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6DB" w:rsidRPr="00CB26DB" w:rsidRDefault="00CB26DB" w:rsidP="00CB26DB">
      <w:pPr>
        <w:shd w:val="clear" w:color="auto" w:fill="FFFFFF"/>
        <w:spacing w:before="225" w:after="135" w:line="390" w:lineRule="atLeast"/>
        <w:textAlignment w:val="baseline"/>
        <w:outlineLvl w:val="2"/>
        <w:rPr>
          <w:rFonts w:ascii="Times New Roman" w:eastAsia="Times New Roman" w:hAnsi="Times New Roman" w:cs="Times New Roman"/>
          <w:b/>
          <w:color w:val="1E1E1E"/>
          <w:sz w:val="24"/>
          <w:szCs w:val="24"/>
          <w:lang w:eastAsia="ru-RU"/>
        </w:rPr>
      </w:pPr>
      <w:r w:rsidRPr="00CB26DB">
        <w:rPr>
          <w:rFonts w:ascii="Times New Roman" w:eastAsia="Times New Roman" w:hAnsi="Times New Roman" w:cs="Times New Roman"/>
          <w:b/>
          <w:color w:val="1E1E1E"/>
          <w:sz w:val="24"/>
          <w:szCs w:val="24"/>
          <w:lang w:val="kk-KZ" w:eastAsia="ru-RU"/>
        </w:rPr>
        <w:t>10 Дәріс</w:t>
      </w:r>
      <w:r w:rsidRPr="00CB26DB">
        <w:rPr>
          <w:rFonts w:ascii="Times New Roman" w:eastAsia="Times New Roman" w:hAnsi="Times New Roman" w:cs="Times New Roman"/>
          <w:b/>
          <w:color w:val="1E1E1E"/>
          <w:sz w:val="24"/>
          <w:szCs w:val="24"/>
          <w:lang w:eastAsia="ru-RU"/>
        </w:rPr>
        <w:t xml:space="preserve"> КОРПОРАТИВТІК ТАБЫС САЛЫҒЫ</w:t>
      </w:r>
    </w:p>
    <w:p w:rsidR="00CB26DB" w:rsidRPr="00CB26DB" w:rsidRDefault="00CB26DB" w:rsidP="00CB26DB">
      <w:pPr>
        <w:shd w:val="clear" w:color="auto" w:fill="FFFFFF"/>
        <w:spacing w:after="0" w:line="285" w:lineRule="atLeast"/>
        <w:textAlignment w:val="baseline"/>
        <w:rPr>
          <w:rFonts w:ascii="Times New Roman" w:eastAsia="Times New Roman" w:hAnsi="Times New Roman" w:cs="Times New Roman"/>
          <w:color w:val="000000"/>
          <w:spacing w:val="2"/>
          <w:sz w:val="24"/>
          <w:szCs w:val="24"/>
          <w:lang w:eastAsia="ru-RU"/>
        </w:rPr>
      </w:pPr>
      <w:bookmarkStart w:id="0" w:name="z222"/>
      <w:bookmarkEnd w:id="0"/>
      <w:r w:rsidRPr="00CB26DB">
        <w:rPr>
          <w:rFonts w:ascii="Times New Roman" w:eastAsia="Times New Roman" w:hAnsi="Times New Roman" w:cs="Times New Roman"/>
          <w:b/>
          <w:bCs/>
          <w:color w:val="000000"/>
          <w:spacing w:val="2"/>
          <w:sz w:val="24"/>
          <w:szCs w:val="24"/>
          <w:bdr w:val="none" w:sz="0" w:space="0" w:color="auto" w:frame="1"/>
          <w:lang w:eastAsia="ru-RU"/>
        </w:rPr>
        <w:t>Төлеушілер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val="kk-KZ" w:eastAsia="ru-RU"/>
        </w:rPr>
      </w:pPr>
      <w:r w:rsidRPr="00CB26DB">
        <w:rPr>
          <w:rFonts w:ascii="Times New Roman" w:eastAsia="Times New Roman" w:hAnsi="Times New Roman" w:cs="Times New Roman"/>
          <w:color w:val="000000"/>
          <w:spacing w:val="2"/>
          <w:sz w:val="24"/>
          <w:szCs w:val="24"/>
          <w:lang w:eastAsia="ru-RU"/>
        </w:rPr>
        <w:t>      1. Мемлекеттік мекемелерді және орта білім беретін мемлекеттік оқу орындарын қоспағанда, Қазақстан Республикасының резидент-заңды тұлғалары, сондай-ақ Қазақстан Республикасында қызметті тұрақты мекеме арқылы жүзеге асыратын немесе Қазақстан Республикасындағы көздерден кіріс алатын бейрезидент-заңды тұлғалар корпоративтік табыс салығын төлеушілер болып табылады.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val="kk-KZ" w:eastAsia="ru-RU"/>
        </w:rPr>
      </w:pPr>
      <w:r w:rsidRPr="00CB26DB">
        <w:rPr>
          <w:rFonts w:ascii="Times New Roman" w:eastAsia="Times New Roman" w:hAnsi="Times New Roman" w:cs="Times New Roman"/>
          <w:color w:val="000000"/>
          <w:spacing w:val="2"/>
          <w:sz w:val="24"/>
          <w:szCs w:val="24"/>
          <w:lang w:val="kk-KZ" w:eastAsia="ru-RU"/>
        </w:rPr>
        <w:t>      2. Шағын бизнес субъектілері үшін арнаулы салық режимін қолданатын заңды тұлғалар осы Кодекстің </w:t>
      </w:r>
      <w:hyperlink r:id="rId6" w:anchor="z12196" w:history="1">
        <w:r w:rsidRPr="00CB26DB">
          <w:rPr>
            <w:rFonts w:ascii="Times New Roman" w:eastAsia="Times New Roman" w:hAnsi="Times New Roman" w:cs="Times New Roman"/>
            <w:color w:val="073A5E"/>
            <w:spacing w:val="2"/>
            <w:sz w:val="24"/>
            <w:szCs w:val="24"/>
            <w:u w:val="single"/>
            <w:lang w:val="kk-KZ" w:eastAsia="ru-RU"/>
          </w:rPr>
          <w:t>20-бөліміне</w:t>
        </w:r>
      </w:hyperlink>
      <w:r w:rsidRPr="00CB26DB">
        <w:rPr>
          <w:rFonts w:ascii="Times New Roman" w:eastAsia="Times New Roman" w:hAnsi="Times New Roman" w:cs="Times New Roman"/>
          <w:color w:val="000000"/>
          <w:spacing w:val="2"/>
          <w:sz w:val="24"/>
          <w:szCs w:val="24"/>
          <w:lang w:val="kk-KZ" w:eastAsia="ru-RU"/>
        </w:rPr>
        <w:t> сәйкес, көрсетілген режимдер шеңберінде салық салынатын кірістер бойынша корпоративтік табыс салығын есептейді және төлейді.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val="kk-KZ" w:eastAsia="ru-RU"/>
        </w:rPr>
        <w:t xml:space="preserve">      </w:t>
      </w:r>
      <w:r w:rsidRPr="00CB26DB">
        <w:rPr>
          <w:rFonts w:ascii="Times New Roman" w:eastAsia="Times New Roman" w:hAnsi="Times New Roman" w:cs="Times New Roman"/>
          <w:color w:val="000000"/>
          <w:spacing w:val="2"/>
          <w:sz w:val="24"/>
          <w:szCs w:val="24"/>
          <w:lang w:eastAsia="ru-RU"/>
        </w:rPr>
        <w:t>Ауыл шаруашылығы өнімін өндірушілер және ауыл шаруашылығы кооперативтері үшін арнаулы салық режимін қолданатын заңды тұлғалар осы Кодекстің </w:t>
      </w:r>
      <w:hyperlink r:id="rId7" w:anchor="z12196" w:history="1">
        <w:r w:rsidRPr="00CB26DB">
          <w:rPr>
            <w:rFonts w:ascii="Times New Roman" w:eastAsia="Times New Roman" w:hAnsi="Times New Roman" w:cs="Times New Roman"/>
            <w:color w:val="073A5E"/>
            <w:spacing w:val="2"/>
            <w:sz w:val="24"/>
            <w:szCs w:val="24"/>
            <w:u w:val="single"/>
            <w:lang w:eastAsia="ru-RU"/>
          </w:rPr>
          <w:t>20-бөлімінде</w:t>
        </w:r>
      </w:hyperlink>
      <w:r w:rsidRPr="00CB26DB">
        <w:rPr>
          <w:rFonts w:ascii="Times New Roman" w:eastAsia="Times New Roman" w:hAnsi="Times New Roman" w:cs="Times New Roman"/>
          <w:color w:val="000000"/>
          <w:spacing w:val="2"/>
          <w:sz w:val="24"/>
          <w:szCs w:val="24"/>
          <w:lang w:eastAsia="ru-RU"/>
        </w:rPr>
        <w:t> белгіленген ерекшеліктерді ескере отырып, көрсетілген режим шеңберінде салық салынатын кірістер бойынша корпоративтік табыс салығын және ол бойынша аванстық төлемдерді есептейді.</w:t>
      </w:r>
    </w:p>
    <w:p w:rsidR="00CB26DB" w:rsidRPr="00CB26DB" w:rsidRDefault="00CB26DB" w:rsidP="00CB26DB">
      <w:pPr>
        <w:spacing w:after="0" w:line="240" w:lineRule="auto"/>
        <w:rPr>
          <w:rFonts w:ascii="Times New Roman" w:eastAsia="Times New Roman" w:hAnsi="Times New Roman" w:cs="Times New Roman"/>
          <w:color w:val="000000"/>
          <w:spacing w:val="2"/>
          <w:sz w:val="24"/>
          <w:szCs w:val="24"/>
          <w:lang w:eastAsia="ru-RU"/>
        </w:rPr>
      </w:pPr>
      <w:bookmarkStart w:id="1" w:name="z223"/>
      <w:bookmarkEnd w:id="1"/>
      <w:r w:rsidRPr="00CB26DB">
        <w:rPr>
          <w:rFonts w:ascii="Times New Roman" w:eastAsia="Times New Roman" w:hAnsi="Times New Roman" w:cs="Times New Roman"/>
          <w:bCs/>
          <w:color w:val="000000"/>
          <w:spacing w:val="2"/>
          <w:sz w:val="24"/>
          <w:szCs w:val="24"/>
          <w:bdr w:val="none" w:sz="0" w:space="0" w:color="auto" w:frame="1"/>
          <w:lang w:eastAsia="ru-RU"/>
        </w:rPr>
        <w:t>Салық салу объектілері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Мыналар корпоративтік табыс салығын салу объектілері болып табылады: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 салық салынатын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 төлем көзінен салық салынатын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3) Қазақстан Республикасында қызметті тұрақты мекеме арқылы жүзеге асыратын бейрезидент-заңды тұлғаның таза кірісі.</w:t>
      </w:r>
    </w:p>
    <w:p w:rsidR="00CB26DB" w:rsidRPr="00CB26DB" w:rsidRDefault="00CB26DB" w:rsidP="00CB26DB">
      <w:pPr>
        <w:shd w:val="clear" w:color="auto" w:fill="FFFFFF"/>
        <w:spacing w:after="0" w:line="240" w:lineRule="auto"/>
        <w:textAlignment w:val="baseline"/>
        <w:outlineLvl w:val="2"/>
        <w:rPr>
          <w:rFonts w:ascii="Times New Roman" w:eastAsia="Times New Roman" w:hAnsi="Times New Roman" w:cs="Times New Roman"/>
          <w:b/>
          <w:color w:val="1E1E1E"/>
          <w:sz w:val="24"/>
          <w:szCs w:val="24"/>
          <w:lang w:eastAsia="ru-RU"/>
        </w:rPr>
      </w:pPr>
      <w:r w:rsidRPr="00CB26DB">
        <w:rPr>
          <w:rFonts w:ascii="Times New Roman" w:eastAsia="Times New Roman" w:hAnsi="Times New Roman" w:cs="Times New Roman"/>
          <w:b/>
          <w:color w:val="1E1E1E"/>
          <w:sz w:val="24"/>
          <w:szCs w:val="24"/>
          <w:lang w:eastAsia="ru-RU"/>
        </w:rPr>
        <w:t>САЛЫҚ САЛЫНАТЫН КІРІС</w:t>
      </w:r>
    </w:p>
    <w:p w:rsidR="00CB26DB" w:rsidRPr="00CB26DB" w:rsidRDefault="00CB26DB" w:rsidP="00CB26DB">
      <w:pPr>
        <w:shd w:val="clear" w:color="auto" w:fill="FFFFFF"/>
        <w:spacing w:after="0" w:line="285" w:lineRule="atLeast"/>
        <w:textAlignment w:val="baseline"/>
        <w:rPr>
          <w:rFonts w:ascii="Times New Roman" w:eastAsia="Times New Roman" w:hAnsi="Times New Roman" w:cs="Times New Roman"/>
          <w:color w:val="000000"/>
          <w:spacing w:val="2"/>
          <w:sz w:val="24"/>
          <w:szCs w:val="24"/>
          <w:lang w:eastAsia="ru-RU"/>
        </w:rPr>
      </w:pPr>
      <w:bookmarkStart w:id="2" w:name="z224"/>
      <w:bookmarkEnd w:id="2"/>
      <w:r w:rsidRPr="00CB26DB">
        <w:rPr>
          <w:rFonts w:ascii="Times New Roman" w:eastAsia="Times New Roman" w:hAnsi="Times New Roman" w:cs="Times New Roman"/>
          <w:b/>
          <w:bCs/>
          <w:color w:val="000000"/>
          <w:spacing w:val="2"/>
          <w:sz w:val="24"/>
          <w:szCs w:val="24"/>
          <w:bdr w:val="none" w:sz="0" w:space="0" w:color="auto" w:frame="1"/>
          <w:lang w:eastAsia="ru-RU"/>
        </w:rPr>
        <w:t>Салық салынатын кіріс</w:t>
      </w:r>
    </w:p>
    <w:p w:rsidR="00CB26DB" w:rsidRPr="00CB26DB" w:rsidRDefault="00CB26DB" w:rsidP="00CB26DB">
      <w:pPr>
        <w:shd w:val="clear" w:color="auto" w:fill="FFFFFF"/>
        <w:spacing w:after="0" w:line="285" w:lineRule="atLeast"/>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Салық салынатын кіріс осы Кодекстің </w:t>
      </w:r>
      <w:hyperlink r:id="rId8" w:anchor="z241" w:history="1">
        <w:r w:rsidRPr="00CB26DB">
          <w:rPr>
            <w:rFonts w:ascii="Times New Roman" w:eastAsia="Times New Roman" w:hAnsi="Times New Roman" w:cs="Times New Roman"/>
            <w:color w:val="073A5E"/>
            <w:spacing w:val="2"/>
            <w:sz w:val="24"/>
            <w:szCs w:val="24"/>
            <w:u w:val="single"/>
            <w:lang w:eastAsia="ru-RU"/>
          </w:rPr>
          <w:t>241-бабында</w:t>
        </w:r>
      </w:hyperlink>
      <w:r w:rsidRPr="00CB26DB">
        <w:rPr>
          <w:rFonts w:ascii="Times New Roman" w:eastAsia="Times New Roman" w:hAnsi="Times New Roman" w:cs="Times New Roman"/>
          <w:color w:val="000000"/>
          <w:spacing w:val="2"/>
          <w:sz w:val="24"/>
          <w:szCs w:val="24"/>
          <w:lang w:eastAsia="ru-RU"/>
        </w:rPr>
        <w:t> көзделген түзетулер ескеріле отырып, жылдық жиынтық кіріс пен осы бөлімде көзделген шегерімдер арасындағы айырма ретінде айқындалады.</w:t>
      </w:r>
    </w:p>
    <w:p w:rsidR="00CB26DB" w:rsidRPr="00CB26DB" w:rsidRDefault="00CB26DB" w:rsidP="00CB26DB">
      <w:pPr>
        <w:shd w:val="clear" w:color="auto" w:fill="FFFFFF"/>
        <w:spacing w:after="0" w:line="285" w:lineRule="atLeast"/>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Салық салынатын кіріс бақыланатын шетелдік компаниялардың немесе бақыланатын шетелдік компаниялар тұрақты мекемелерінің осы Кодекстің </w:t>
      </w:r>
      <w:hyperlink r:id="rId9" w:anchor="z297" w:history="1">
        <w:r w:rsidRPr="00CB26DB">
          <w:rPr>
            <w:rFonts w:ascii="Times New Roman" w:eastAsia="Times New Roman" w:hAnsi="Times New Roman" w:cs="Times New Roman"/>
            <w:color w:val="073A5E"/>
            <w:spacing w:val="2"/>
            <w:sz w:val="24"/>
            <w:szCs w:val="24"/>
            <w:u w:val="single"/>
            <w:lang w:eastAsia="ru-RU"/>
          </w:rPr>
          <w:t>297-бабына</w:t>
        </w:r>
      </w:hyperlink>
      <w:r w:rsidRPr="00CB26DB">
        <w:rPr>
          <w:rFonts w:ascii="Times New Roman" w:eastAsia="Times New Roman" w:hAnsi="Times New Roman" w:cs="Times New Roman"/>
          <w:color w:val="000000"/>
          <w:spacing w:val="2"/>
          <w:sz w:val="24"/>
          <w:szCs w:val="24"/>
          <w:lang w:eastAsia="ru-RU"/>
        </w:rPr>
        <w:t> сәйкес айқындалатын жиынтық пайдасын да қамтиды.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bookmarkStart w:id="3" w:name="z225"/>
      <w:bookmarkEnd w:id="3"/>
      <w:r w:rsidRPr="00CB26DB">
        <w:rPr>
          <w:rFonts w:ascii="Times New Roman" w:eastAsia="Times New Roman" w:hAnsi="Times New Roman" w:cs="Times New Roman"/>
          <w:b/>
          <w:bCs/>
          <w:color w:val="000000"/>
          <w:spacing w:val="2"/>
          <w:sz w:val="24"/>
          <w:szCs w:val="24"/>
          <w:bdr w:val="none" w:sz="0" w:space="0" w:color="auto" w:frame="1"/>
          <w:lang w:eastAsia="ru-RU"/>
        </w:rPr>
        <w:t>Жылдық жиынтық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 Қазақстан Республикасының резидент-заңды тұлғаның жылдық жиынтық кірісі осы тұлғаның салықтық кезең ішінде Қазақстан Республикасындағы және оның шегінен тыс жерлердегі көздерден алуына жататын (алынған) кірістерінен тұрады.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Қазақстан Республикасындағы көздерден алынған кірістер болып табылмайтын кірістердің барлық түрлері төленген жеріне қарамастан, осы бөлімнің мақсаттары үшін Қазақстан Республикасының шегінен тыс жерлердегі көздерден алынған кірістер болып танылады.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Қазақстан Республикасында қызметті тұрақты мекеме арқылы жүзеге асыратын бейрезидент-заңды тұлғаның жылдық жиынтық кірісі осы Кодекстің </w:t>
      </w:r>
      <w:hyperlink r:id="rId10" w:anchor="z651" w:history="1">
        <w:r w:rsidRPr="00CB26DB">
          <w:rPr>
            <w:rFonts w:ascii="Times New Roman" w:eastAsia="Times New Roman" w:hAnsi="Times New Roman" w:cs="Times New Roman"/>
            <w:color w:val="073A5E"/>
            <w:spacing w:val="2"/>
            <w:sz w:val="24"/>
            <w:szCs w:val="24"/>
            <w:u w:val="single"/>
            <w:lang w:eastAsia="ru-RU"/>
          </w:rPr>
          <w:t>651-бабында</w:t>
        </w:r>
      </w:hyperlink>
      <w:r w:rsidRPr="00CB26DB">
        <w:rPr>
          <w:rFonts w:ascii="Times New Roman" w:eastAsia="Times New Roman" w:hAnsi="Times New Roman" w:cs="Times New Roman"/>
          <w:color w:val="000000"/>
          <w:spacing w:val="2"/>
          <w:sz w:val="24"/>
          <w:szCs w:val="24"/>
          <w:lang w:eastAsia="ru-RU"/>
        </w:rPr>
        <w:t> көрсетілген кірістерден тұрады.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b/>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xml:space="preserve">      </w:t>
      </w:r>
      <w:r w:rsidRPr="00CB26DB">
        <w:rPr>
          <w:rFonts w:ascii="Times New Roman" w:eastAsia="Times New Roman" w:hAnsi="Times New Roman" w:cs="Times New Roman"/>
          <w:b/>
          <w:color w:val="000000"/>
          <w:spacing w:val="2"/>
          <w:sz w:val="24"/>
          <w:szCs w:val="24"/>
          <w:lang w:eastAsia="ru-RU"/>
        </w:rPr>
        <w:t>2. Мыналар салық салу мақсаттарында кіріс ретінде қарастырылмайды: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 жарғылық капиталға салым ретінде алынған мүліктің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 акционер алатын (алған), оның ішінде заңды тұлғаны тарату немесе жарғылық капиталды азайту кезінде, сондай-ақ эмитент-заңды тұлға шығарған акцияларды осы эмитент акционерден сатып алған кезде мүлікті бөлу кезінде өзіне мүлікті бөлу жүзеге асырылатын акциялардың санына тура келетін төленген жарғылық капитал мөлшерінде, бұрын енгізілген мүліктің орнына алатын (алған) мүліктің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xml:space="preserve">      3) қатысушы, құрылтайшы алатын (алған), оның ішінде заңды тұлғаны тарату немесе жарғылық капиталды азайту кезінде, сондай-ақ заңды тұлға құрылтайшыдан, қатысушыдан осы заңды тұлғаға қатысу үлестерін немесе олардың бір бөлігін сатып алу кезінде мүлікті </w:t>
      </w:r>
      <w:r w:rsidRPr="00CB26DB">
        <w:rPr>
          <w:rFonts w:ascii="Times New Roman" w:eastAsia="Times New Roman" w:hAnsi="Times New Roman" w:cs="Times New Roman"/>
          <w:color w:val="000000"/>
          <w:spacing w:val="2"/>
          <w:sz w:val="24"/>
          <w:szCs w:val="24"/>
          <w:lang w:eastAsia="ru-RU"/>
        </w:rPr>
        <w:lastRenderedPageBreak/>
        <w:t>бөлу кезінде өзіне мүлікті бөлу жүзеге асырылатын қатысу үлесіне тура келетін төленген жарғылық капитал мөлшерінде, бірақ өзінің пайдасына мүлікті бөлу жүзеге асырылатын қатысушы жүргізген оны сатып алуға және (немесе) жарғылық капиталға жарналарды төлеуге жұмсалған шығындар сомасынан аспайтын мөлшерде, бұрын енгізілген мүліктің орнына алатын (алған) мүліктің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4) эмитент өзі шығарған акцияларды орналастырудан алған мүліктің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5) мүлікті беретін салық төлеуші үшін – өтеусіз негізде берілген мүліктің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6) Қазақстан Республикасының салық заңнамасына сәйкес есептен шығарылған өсімпұл мен айыппұлдар сомасы;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7) егер жарнамалық мақсатта (оның ішінде сыйға тарту түрінде) өтеусіз алынған тауар бірлігінің құны тиісті қаржы жылына республикалық бюджет туралы заңмен белгіленген және тауарды осындай алу күнінде қолданыста болатын айлық есептік көрсеткіштің 5 еселенген мөлшерінен аспаса, осындай тауардың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8) осы Кодексте көзделген жағдайларда, салықтық міндеттеменің мөлшерін азайту сомасы;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9) егер осы Кодексте өзгеше көзделмесе, басқа тұлғадан алынуға жататыннан (алынғаннан) басқа,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бухгалтерлік есепке алуда кіріс деп танылатын, активтер және (немесе) міндеттемелер құнының өзгеруіне байланысты туындайтын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10) бөлінбеген пайданың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активтерді қайта бағалауға арналған резервтерді азайту есебінен ұлғайтылуы;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11) міндеттеменің бухгалтерлік есепке алуда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іс жүзінде орындалуға тиіс міндеттеме мөлшері мен бухгалтерлік есепке алуда танылған осы міндеттеменің құны арасындағы оң айырма түрінде танылуына байланысты туындайтын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12) инвестициялық портфельді басқаруға арналған лицензия негізінде пайлық инвестициялық қор активтерін сенімгерлік басқаруды жүзеге асыратын басқарушы компания үшін – осындай басқарушы компанияның сыйақысын қоспағанда, Қазақстан Республикасының инвестициялық және венчурлік қорлар туралы заңнамасына сәйкес пайлық инвестициялық қорлар алған және пайлық инвестициялық қордың кастодианы солай деп таныған инвестициялық кірістер;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13) алыс-беріс шикізатынан бензинді (авиациялық бензинді қоспағанда), дизель отынын өндірген тұлға үшін – осындай тұлғаның алыс-беріс шикізатын қайта өңдеу өнімі болып табылатын акцизделетін тауарлар бойынша акциз төлеу жөніндегі салықтық міндеттемені орындау есебінен алынуға жататын (алынған) өтем сомасы;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14) мемлекеттік мекемеден мемлекеттік кәсіпорын:</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осындай кәсіпорынға шаруашылық жүргізу немесе жедел басқару құқығында бекітіп берілген негізгі құралдар;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осындай кәсіпорынға шаруашылық жүргізу немесе жедел басқару құқығында бекітіп берілетін негізгі құралдарды сатып алуға арналған ақша түрінде алған мүліктің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15) бар болған жағдайда, осы Кодекстің </w:t>
      </w:r>
      <w:hyperlink r:id="rId11" w:anchor="z234" w:history="1">
        <w:r w:rsidRPr="00CB26DB">
          <w:rPr>
            <w:rFonts w:ascii="Times New Roman" w:eastAsia="Times New Roman" w:hAnsi="Times New Roman" w:cs="Times New Roman"/>
            <w:color w:val="073A5E"/>
            <w:spacing w:val="2"/>
            <w:sz w:val="24"/>
            <w:szCs w:val="24"/>
            <w:u w:val="single"/>
            <w:lang w:eastAsia="ru-RU"/>
          </w:rPr>
          <w:t>234-бабында</w:t>
        </w:r>
      </w:hyperlink>
      <w:r w:rsidRPr="00CB26DB">
        <w:rPr>
          <w:rFonts w:ascii="Times New Roman" w:eastAsia="Times New Roman" w:hAnsi="Times New Roman" w:cs="Times New Roman"/>
          <w:color w:val="000000"/>
          <w:spacing w:val="2"/>
          <w:sz w:val="24"/>
          <w:szCs w:val="24"/>
          <w:lang w:eastAsia="ru-RU"/>
        </w:rPr>
        <w:t> көзделген асып кету ескеріле отырып, осы Кодекстің </w:t>
      </w:r>
      <w:hyperlink r:id="rId12" w:anchor="z270" w:history="1">
        <w:r w:rsidRPr="00CB26DB">
          <w:rPr>
            <w:rFonts w:ascii="Times New Roman" w:eastAsia="Times New Roman" w:hAnsi="Times New Roman" w:cs="Times New Roman"/>
            <w:color w:val="073A5E"/>
            <w:spacing w:val="2"/>
            <w:sz w:val="24"/>
            <w:szCs w:val="24"/>
            <w:u w:val="single"/>
            <w:lang w:eastAsia="ru-RU"/>
          </w:rPr>
          <w:t>270-бабының</w:t>
        </w:r>
      </w:hyperlink>
      <w:r w:rsidRPr="00CB26DB">
        <w:rPr>
          <w:rFonts w:ascii="Times New Roman" w:eastAsia="Times New Roman" w:hAnsi="Times New Roman" w:cs="Times New Roman"/>
          <w:color w:val="000000"/>
          <w:spacing w:val="2"/>
          <w:sz w:val="24"/>
          <w:szCs w:val="24"/>
          <w:lang w:eastAsia="ru-RU"/>
        </w:rPr>
        <w:t> 8-тармағына сәйкес топтың құндық балансын азайту жүргізілген сома шегінде алынған сақтандыру төлемі;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16) мемлекет атынан алушы үшін – жер қойнауын пайдаланушыдан салықтарды төлеу бойынша салықтық міндеттемені орындау есебіне заттай нысанда алынған пайдалы қазбалардың құны (ақшалай көрінісі);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17) есепке жазылған, бірақ төленбеген және осы Кодекстің </w:t>
      </w:r>
      <w:hyperlink r:id="rId13" w:anchor="z258" w:history="1">
        <w:r w:rsidRPr="00CB26DB">
          <w:rPr>
            <w:rFonts w:ascii="Times New Roman" w:eastAsia="Times New Roman" w:hAnsi="Times New Roman" w:cs="Times New Roman"/>
            <w:color w:val="073A5E"/>
            <w:spacing w:val="2"/>
            <w:sz w:val="24"/>
            <w:szCs w:val="24"/>
            <w:u w:val="single"/>
            <w:lang w:eastAsia="ru-RU"/>
          </w:rPr>
          <w:t>258-бабына</w:t>
        </w:r>
      </w:hyperlink>
      <w:r w:rsidRPr="00CB26DB">
        <w:rPr>
          <w:rFonts w:ascii="Times New Roman" w:eastAsia="Times New Roman" w:hAnsi="Times New Roman" w:cs="Times New Roman"/>
          <w:color w:val="000000"/>
          <w:spacing w:val="2"/>
          <w:sz w:val="24"/>
          <w:szCs w:val="24"/>
          <w:lang w:eastAsia="ru-RU"/>
        </w:rPr>
        <w:t xml:space="preserve"> сәйкес амортизацияланатын активтердің жеке тобын қалыптастыру мақсаттары үшін есепке </w:t>
      </w:r>
      <w:r w:rsidRPr="00CB26DB">
        <w:rPr>
          <w:rFonts w:ascii="Times New Roman" w:eastAsia="Times New Roman" w:hAnsi="Times New Roman" w:cs="Times New Roman"/>
          <w:color w:val="000000"/>
          <w:spacing w:val="2"/>
          <w:sz w:val="24"/>
          <w:szCs w:val="24"/>
          <w:lang w:eastAsia="ru-RU"/>
        </w:rPr>
        <w:lastRenderedPageBreak/>
        <w:t>алынуға жататын сыйақы мөлшерінде –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мiндеттемесiн стратегиялық әріптесінің барлау кезеңінде коммерциялық табуға дейін есептен шығаруынан түсетін және "Жер қойнауы және жер қойнауын пайдалану туралы" Қазақстан Республикасының Заңына сәйкес инвестициялық қаржыландыру бойынша сыйақы жөніндегі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18) мемлекет атынан алушы немесе осындай өткізуді жүзеге асыруға мемлекет атынан алушы уәкілеттік берген тұлға жер қойнауын пайдаланушыдан салықтық міндеттемені орындау есебіне заттай нысанда алған пайдалы қазбаларды өткізуден түскен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19) мемлекет атынан алушының немесе мемлекет атынан алушы уәкілеттік берген тұлғаның жер қойнауын пайдаланушыдан салықтық міндеттемені орындау есебіне заттай нысанда алынған пайдалы қазбаларды өткізуге байланысты шығыстарды өтеуді білдіретін комиссиялық сыйақысы;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20) осы Кодекстің </w:t>
      </w:r>
      <w:hyperlink r:id="rId14" w:anchor="z243" w:history="1">
        <w:r w:rsidRPr="00CB26DB">
          <w:rPr>
            <w:rFonts w:ascii="Times New Roman" w:eastAsia="Times New Roman" w:hAnsi="Times New Roman" w:cs="Times New Roman"/>
            <w:color w:val="073A5E"/>
            <w:spacing w:val="2"/>
            <w:sz w:val="24"/>
            <w:szCs w:val="24"/>
            <w:u w:val="single"/>
            <w:lang w:eastAsia="ru-RU"/>
          </w:rPr>
          <w:t>243-бабының</w:t>
        </w:r>
      </w:hyperlink>
      <w:r w:rsidRPr="00CB26DB">
        <w:rPr>
          <w:rFonts w:ascii="Times New Roman" w:eastAsia="Times New Roman" w:hAnsi="Times New Roman" w:cs="Times New Roman"/>
          <w:color w:val="000000"/>
          <w:spacing w:val="2"/>
          <w:sz w:val="24"/>
          <w:szCs w:val="24"/>
          <w:lang w:eastAsia="ru-RU"/>
        </w:rPr>
        <w:t> 8-тармағына сәйкес алынған мүліктің оның ішінде жұмыстардың, көрсетілетін қызметтердің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21) аяқталмаған құрылыс объектісінің құнын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сыйақының төленуге жататын (төленген) сомасы шегінде азайтатын, осындай объектінің құнын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ұлғайтатын, алынуға жататын (алынған) сыйақы;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22) жергілікті атқарушы органдардан электр беру ұйымының меншігіне өтеусіз негізде қабылдаған, Қазақстан Республикасының азаматтық заңнамасына сәйкес иесіз деп танылған электр желілерінің құны;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23) Қазақстан Республикасының агроөнеркәсіптік кешенді дамыту саласындағы мемлекеттік бағдарламасына, Қазақстан Республикасының Ұлттық кәсіпкерлер палатасы операторы болып табылатын, Қазақстан Республикасының Үкіметі бекіткен бағдарламаларға сәйкес кәсіпкерлік субъектілерін мемлекеттік қаржылық емес қолдау түрінде бюджет қаражаты есебінен алынған көрсетілетін қызметтердің құны;</w:t>
      </w:r>
    </w:p>
    <w:p w:rsidR="00CB26DB" w:rsidRPr="00CB26DB" w:rsidRDefault="00CB26DB" w:rsidP="00CB26DB">
      <w:pPr>
        <w:spacing w:after="0" w:line="240" w:lineRule="auto"/>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FF0000"/>
          <w:sz w:val="24"/>
          <w:szCs w:val="24"/>
          <w:shd w:val="clear" w:color="auto" w:fill="FFFFFF"/>
          <w:lang w:eastAsia="ru-RU"/>
        </w:rPr>
        <w:t>      </w:t>
      </w:r>
      <w:bookmarkStart w:id="4" w:name="z4324"/>
      <w:bookmarkEnd w:id="4"/>
      <w:r>
        <w:rPr>
          <w:rFonts w:ascii="Times New Roman" w:eastAsia="Times New Roman" w:hAnsi="Times New Roman" w:cs="Times New Roman"/>
          <w:color w:val="FF0000"/>
          <w:sz w:val="24"/>
          <w:szCs w:val="24"/>
          <w:shd w:val="clear" w:color="auto" w:fill="FFFFFF"/>
          <w:lang w:val="kk-KZ" w:eastAsia="ru-RU"/>
        </w:rPr>
        <w:t>24</w:t>
      </w:r>
      <w:r w:rsidRPr="00CB26DB">
        <w:rPr>
          <w:rFonts w:ascii="Times New Roman" w:eastAsia="Times New Roman" w:hAnsi="Times New Roman" w:cs="Times New Roman"/>
          <w:color w:val="000000"/>
          <w:spacing w:val="2"/>
          <w:sz w:val="24"/>
          <w:szCs w:val="24"/>
          <w:lang w:eastAsia="ru-RU"/>
        </w:rPr>
        <w:t>)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ұйымнан активтерді өтеусіз беру туралы шарттың талаптарына сәйкес активтер сомасы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мен олардың әділ құнының арасындағы оң айырманың амортизациясына байланысты туындаған, дауыс беретін акцияларының 100 пайызы Қазақстан Республикасының Ұлттық Банкіне тиесілі орнықтылық ұйымының кірісі;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26) мемлекеттік меншіктен өтеусіз берілген, алынған техногендік минералды түзілімдер;</w:t>
      </w:r>
    </w:p>
    <w:p w:rsidR="00CB26DB" w:rsidRPr="00CB26DB" w:rsidRDefault="00CB26DB" w:rsidP="00CB26DB">
      <w:pPr>
        <w:spacing w:after="0" w:line="240" w:lineRule="auto"/>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FF0000"/>
          <w:sz w:val="24"/>
          <w:szCs w:val="24"/>
          <w:shd w:val="clear" w:color="auto" w:fill="FFFFFF"/>
          <w:lang w:eastAsia="ru-RU"/>
        </w:rPr>
        <w:t>      </w:t>
      </w:r>
      <w:bookmarkStart w:id="5" w:name="z13853"/>
      <w:bookmarkEnd w:id="5"/>
      <w:r w:rsidRPr="00CB26DB">
        <w:rPr>
          <w:rFonts w:ascii="Times New Roman" w:eastAsia="Times New Roman" w:hAnsi="Times New Roman" w:cs="Times New Roman"/>
          <w:color w:val="000000"/>
          <w:spacing w:val="2"/>
          <w:sz w:val="24"/>
          <w:szCs w:val="24"/>
          <w:lang w:eastAsia="ru-RU"/>
        </w:rPr>
        <w:t>27) жолаушыларды, багажды, жүк-багажды, пошта жөнелтілімдерін тасымалдау жөніндегі қызметті жүзеге асыратын теміржол тасымалдаушысы үшін – теміржол көлігімен жолаушыларды тасымалдау кезінде магистральдық теміржол желісінің көрсетілетін қызметтерін Ұлттық инфрақұрылым операторынан өтеусіз негізде, оның ішінде Қазақстан Республикасының заңнамасына сәйкес теміржол көлігімен жолаушыларды тасымалдау кезінде магистральдық теміржол желісінің реттеліп көрсетілетін қызметтеріне арналған тарифке 0 мөлшеріндегі уақытша төмендету коэффициентін қолдана отырып алуға байланысты туындайтын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bookmarkStart w:id="6" w:name="z226"/>
      <w:bookmarkEnd w:id="6"/>
      <w:r w:rsidRPr="00CB26DB">
        <w:rPr>
          <w:rFonts w:ascii="Times New Roman" w:eastAsia="Times New Roman" w:hAnsi="Times New Roman" w:cs="Times New Roman"/>
          <w:b/>
          <w:bCs/>
          <w:color w:val="000000"/>
          <w:spacing w:val="2"/>
          <w:sz w:val="24"/>
          <w:szCs w:val="24"/>
          <w:bdr w:val="none" w:sz="0" w:space="0" w:color="auto" w:frame="1"/>
          <w:lang w:eastAsia="ru-RU"/>
        </w:rPr>
        <w:t>Жылдық жиынтық кіріске қосылатын кірістер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 Жылдық жиынтық кіріске салық төлеуші кірістерінің барлық түрлері: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lastRenderedPageBreak/>
        <w:t>      1) өткізуден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 сақтандыру, қайта сақтандыру ұйымының сақтандыру, қайта сақтандыру шарттары бойынша кірісі;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3) құн өсімінен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4) туынды қаржы құралдары бойынша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5) міндеттемелерді есептен шығарудан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6) күмәнді міндеттемелер бойынша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7) осы Кодекстің </w:t>
      </w:r>
      <w:hyperlink r:id="rId15" w:anchor="z250" w:history="1">
        <w:r w:rsidRPr="00CB26DB">
          <w:rPr>
            <w:rFonts w:ascii="Times New Roman" w:eastAsia="Times New Roman" w:hAnsi="Times New Roman" w:cs="Times New Roman"/>
            <w:color w:val="073A5E"/>
            <w:spacing w:val="2"/>
            <w:sz w:val="24"/>
            <w:szCs w:val="24"/>
            <w:u w:val="single"/>
            <w:lang w:eastAsia="ru-RU"/>
          </w:rPr>
          <w:t>250-бабының</w:t>
        </w:r>
      </w:hyperlink>
      <w:r w:rsidRPr="00CB26DB">
        <w:rPr>
          <w:rFonts w:ascii="Times New Roman" w:eastAsia="Times New Roman" w:hAnsi="Times New Roman" w:cs="Times New Roman"/>
          <w:color w:val="000000"/>
          <w:spacing w:val="2"/>
          <w:sz w:val="24"/>
          <w:szCs w:val="24"/>
          <w:lang w:eastAsia="ru-RU"/>
        </w:rPr>
        <w:t> 1, 5, 6 және 7-тармақтарына сәйкес провизияларды (резервтерді) шегеруге құқығы бар салық төлеуші құрған провизиялардың (резервтердің) мөлшерлерін төмендетуден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8) талап ету құқығын басқаға беруден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9) тіркелген активтердің шығып қалуынан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10) табиғи ресурстарды геологиялық зерделеуге және өндіруге дайындық жұмыстарына арналған шығыстарды, сондай-ақ жер қойнауын пайдаланушылардың басқа да шығыстарын түзетуден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11) кен орындарын әзірлеу салдарын жою қорына аударымдар сомасының кен орындарын әзірлеу салдарын жою жөніндегі іс жүзіндегі шығыстар сомасынан асып кетуінен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12) бірлескен қызметті жүзеге асырудан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13) егер бұрын бұл сомалар шегерімге жатқызылмаса, негізсіз ұсталып, бюджеттен қайтарылған айыппұлдардан басқа, борышкерге ұйғарылған немесе борышкер таныған тұрақсыздық айыптары (айыппұлдар, өсімпұл);</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14) бұрын жүргізілген шегерімдер бойынша алынған өтемақылар;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15) өтеусіз алынған мүлік түріндегі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16) дивидендтер;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17) депозит, борыштық бағалы қағаз, вексель, ислам жалдау сертификаты бойынша сыйақылар;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18) оң бағамдық айырма сомасының теріс бағамдық айырма сомасынан асып кетуі;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19) ұтыстар;</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20) әлеуметтік сала объектілерін пайдалану кезінде алынған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21) кәсіпорынды мүліктік кешен ретінде сатудан түсетін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22) ислам банкінде орналастырылған инвестициялық депозит бойынша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23) сенімгерлік басқару құрылтайшысы алған (оның алуына жататын), мүлікті сенімгерлік басқарудан түсетін таза кіріс;</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24) мемлекеттік кәсіпорынға шаруашылық жүргізу немесе оралымды басқару құқығында бекітіп берілген негізгі құралдардың амортизациясына байланысты осындай кәсіпорынның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туындайтын кірісі;</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CB26DB">
        <w:rPr>
          <w:rFonts w:ascii="Times New Roman" w:eastAsia="Times New Roman" w:hAnsi="Times New Roman" w:cs="Times New Roman"/>
          <w:color w:val="000000"/>
          <w:spacing w:val="2"/>
          <w:sz w:val="24"/>
          <w:szCs w:val="24"/>
          <w:lang w:eastAsia="ru-RU"/>
        </w:rPr>
        <w:t>      25) осы тармақтың 1) – 24) тармақшаларында көрсетілмеген басқа да кірістер қосылған құн салығы мен акциз сомасы қосылмастан, қосылады.</w:t>
      </w:r>
    </w:p>
    <w:p w:rsidR="00CB26DB" w:rsidRPr="00CB26DB" w:rsidRDefault="00CB26DB" w:rsidP="00CB26DB">
      <w:pPr>
        <w:shd w:val="clear" w:color="auto" w:fill="FFFFFF"/>
        <w:spacing w:after="0" w:line="240" w:lineRule="auto"/>
        <w:textAlignment w:val="baseline"/>
        <w:rPr>
          <w:rFonts w:ascii="Times New Roman" w:eastAsia="Times New Roman" w:hAnsi="Times New Roman" w:cs="Times New Roman"/>
          <w:b/>
          <w:color w:val="1E1E1E"/>
          <w:sz w:val="24"/>
          <w:szCs w:val="24"/>
          <w:lang w:eastAsia="ru-RU"/>
        </w:rPr>
      </w:pPr>
      <w:r w:rsidRPr="00CB26DB">
        <w:rPr>
          <w:rFonts w:ascii="Times New Roman" w:eastAsia="Times New Roman" w:hAnsi="Times New Roman" w:cs="Times New Roman"/>
          <w:b/>
          <w:color w:val="1E1E1E"/>
          <w:sz w:val="24"/>
          <w:szCs w:val="24"/>
          <w:lang w:eastAsia="ru-RU"/>
        </w:rPr>
        <w:t>Шегерімдер</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bookmarkStart w:id="7" w:name="z242"/>
      <w:bookmarkStart w:id="8" w:name="z244"/>
      <w:bookmarkEnd w:id="7"/>
      <w:bookmarkEnd w:id="8"/>
      <w:r w:rsidRPr="00363D8B">
        <w:rPr>
          <w:rFonts w:ascii="Times New Roman" w:eastAsia="Times New Roman" w:hAnsi="Times New Roman" w:cs="Times New Roman"/>
          <w:bCs/>
          <w:color w:val="000000"/>
          <w:spacing w:val="2"/>
          <w:sz w:val="24"/>
          <w:szCs w:val="24"/>
          <w:bdr w:val="none" w:sz="0" w:space="0" w:color="auto" w:frame="1"/>
          <w:lang w:eastAsia="ru-RU"/>
        </w:rPr>
        <w:t>Салық төлеушінің басқару органы мүшелерінің қызметтік іссапарлары және сапарлары кезіндегі өтемақылар сомасының шегерімі</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bookmarkStart w:id="9" w:name="z245"/>
      <w:bookmarkEnd w:id="9"/>
      <w:r w:rsidRPr="00363D8B">
        <w:rPr>
          <w:rFonts w:ascii="Times New Roman" w:eastAsia="Times New Roman" w:hAnsi="Times New Roman" w:cs="Times New Roman"/>
          <w:bCs/>
          <w:color w:val="000000"/>
          <w:spacing w:val="2"/>
          <w:sz w:val="24"/>
          <w:szCs w:val="24"/>
          <w:bdr w:val="none" w:sz="0" w:space="0" w:color="auto" w:frame="1"/>
          <w:lang w:eastAsia="ru-RU"/>
        </w:rPr>
        <w:t>Өкілдік шығыстар сомасының шегерімі</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bookmarkStart w:id="10" w:name="z246"/>
      <w:bookmarkEnd w:id="10"/>
      <w:r w:rsidRPr="00363D8B">
        <w:rPr>
          <w:rFonts w:ascii="Times New Roman" w:eastAsia="Times New Roman" w:hAnsi="Times New Roman" w:cs="Times New Roman"/>
          <w:bCs/>
          <w:color w:val="000000"/>
          <w:spacing w:val="2"/>
          <w:sz w:val="24"/>
          <w:szCs w:val="24"/>
          <w:bdr w:val="none" w:sz="0" w:space="0" w:color="auto" w:frame="1"/>
          <w:lang w:eastAsia="ru-RU"/>
        </w:rPr>
        <w:t>Сыйақы бойынша шегерім</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bookmarkStart w:id="11" w:name="z247"/>
      <w:bookmarkEnd w:id="11"/>
      <w:r w:rsidRPr="00363D8B">
        <w:rPr>
          <w:rFonts w:ascii="Times New Roman" w:eastAsia="Times New Roman" w:hAnsi="Times New Roman" w:cs="Times New Roman"/>
          <w:bCs/>
          <w:color w:val="000000"/>
          <w:spacing w:val="2"/>
          <w:sz w:val="24"/>
          <w:szCs w:val="24"/>
          <w:bdr w:val="none" w:sz="0" w:space="0" w:color="auto" w:frame="1"/>
          <w:lang w:eastAsia="ru-RU"/>
        </w:rPr>
        <w:t>Төленген күмәнді міндеттемелер бойынша шегерім</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bookmarkStart w:id="12" w:name="z248"/>
      <w:bookmarkEnd w:id="12"/>
      <w:r w:rsidRPr="00363D8B">
        <w:rPr>
          <w:rFonts w:ascii="Times New Roman" w:eastAsia="Times New Roman" w:hAnsi="Times New Roman" w:cs="Times New Roman"/>
          <w:bCs/>
          <w:color w:val="000000"/>
          <w:spacing w:val="2"/>
          <w:sz w:val="24"/>
          <w:szCs w:val="24"/>
          <w:bdr w:val="none" w:sz="0" w:space="0" w:color="auto" w:frame="1"/>
          <w:lang w:eastAsia="ru-RU"/>
        </w:rPr>
        <w:t>Күмәнді талаптар бойынша шегерім</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r w:rsidRPr="00363D8B">
        <w:rPr>
          <w:rFonts w:ascii="Times New Roman" w:eastAsia="Times New Roman" w:hAnsi="Times New Roman" w:cs="Times New Roman"/>
          <w:bCs/>
          <w:color w:val="000000"/>
          <w:spacing w:val="2"/>
          <w:sz w:val="24"/>
          <w:szCs w:val="24"/>
          <w:bdr w:val="none" w:sz="0" w:space="0" w:color="auto" w:frame="1"/>
          <w:lang w:eastAsia="ru-RU"/>
        </w:rPr>
        <w:t>Сақтандыру, қайта сақтандыру ұйымының шегерімдері</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r w:rsidRPr="00363D8B">
        <w:rPr>
          <w:rFonts w:ascii="Times New Roman" w:eastAsia="Times New Roman" w:hAnsi="Times New Roman" w:cs="Times New Roman"/>
          <w:bCs/>
          <w:color w:val="000000"/>
          <w:spacing w:val="2"/>
          <w:sz w:val="24"/>
          <w:szCs w:val="24"/>
          <w:bdr w:val="none" w:sz="0" w:space="0" w:color="auto" w:frame="1"/>
          <w:lang w:eastAsia="ru-RU"/>
        </w:rPr>
        <w:t>Резервтік қорларға аударымдар бойынша шегерім</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bookmarkStart w:id="13" w:name="z251"/>
      <w:bookmarkEnd w:id="13"/>
      <w:r w:rsidRPr="00363D8B">
        <w:rPr>
          <w:rFonts w:ascii="Times New Roman" w:eastAsia="Times New Roman" w:hAnsi="Times New Roman" w:cs="Times New Roman"/>
          <w:bCs/>
          <w:color w:val="000000"/>
          <w:spacing w:val="2"/>
          <w:sz w:val="24"/>
          <w:szCs w:val="24"/>
          <w:bdr w:val="none" w:sz="0" w:space="0" w:color="auto" w:frame="1"/>
          <w:lang w:eastAsia="ru-RU"/>
        </w:rPr>
        <w:t>Қайта сақтандыру активтерін азайту бойынша шегерім</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bookmarkStart w:id="14" w:name="z252"/>
      <w:bookmarkEnd w:id="14"/>
      <w:r w:rsidRPr="00363D8B">
        <w:rPr>
          <w:rFonts w:ascii="Times New Roman" w:eastAsia="Times New Roman" w:hAnsi="Times New Roman" w:cs="Times New Roman"/>
          <w:bCs/>
          <w:color w:val="000000"/>
          <w:spacing w:val="2"/>
          <w:sz w:val="24"/>
          <w:szCs w:val="24"/>
          <w:bdr w:val="none" w:sz="0" w:space="0" w:color="auto" w:frame="1"/>
          <w:lang w:eastAsia="ru-RU"/>
        </w:rPr>
        <w:lastRenderedPageBreak/>
        <w:t>Кен орындарын әзірлеу салдарын жоюға арналған шығыстар бойынша шегерімдер және жою қорларына аударымдар сомасының шегерімдері</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eastAsia="ru-RU"/>
        </w:rPr>
      </w:pPr>
      <w:r w:rsidRPr="00363D8B">
        <w:rPr>
          <w:rFonts w:ascii="Times New Roman" w:eastAsia="Times New Roman" w:hAnsi="Times New Roman" w:cs="Times New Roman"/>
          <w:bCs/>
          <w:color w:val="000000"/>
          <w:spacing w:val="2"/>
          <w:sz w:val="24"/>
          <w:szCs w:val="24"/>
          <w:bdr w:val="none" w:sz="0" w:space="0" w:color="auto" w:frame="1"/>
          <w:lang w:eastAsia="ru-RU"/>
        </w:rPr>
        <w:t>Қалдықтарды орналастыру полигондарын жоюға арналған шығыстар бойынша шегерімдер және қалдықтарды орналастыру полигондарын жою қорына аударымдар сомасының шегерімдері</w:t>
      </w:r>
    </w:p>
    <w:p w:rsidR="00363D8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eastAsia="ru-RU"/>
        </w:rPr>
        <w:t>Ғылыми-зерттеу жұмыстарына, ғылыми-техникалық жұмыстарға арналған және зияткерлік меншік объектілеріне айрықша құқықтарды сатып алуға арналған шығыстар бойынша шегерім</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val="kk-KZ" w:eastAsia="ru-RU"/>
        </w:rPr>
        <w:t>Жер қойнауын пайдаланушының, жүк тасымалдаушының жекелеген шығыс түрлерін шегеру</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val="kk-KZ" w:eastAsia="ru-RU"/>
        </w:rPr>
      </w:pPr>
      <w:bookmarkStart w:id="15" w:name="z256"/>
      <w:bookmarkEnd w:id="15"/>
      <w:r w:rsidRPr="00363D8B">
        <w:rPr>
          <w:rFonts w:ascii="Times New Roman" w:eastAsia="Times New Roman" w:hAnsi="Times New Roman" w:cs="Times New Roman"/>
          <w:bCs/>
          <w:color w:val="000000"/>
          <w:spacing w:val="2"/>
          <w:sz w:val="24"/>
          <w:szCs w:val="24"/>
          <w:bdr w:val="none" w:sz="0" w:space="0" w:color="auto" w:frame="1"/>
          <w:lang w:val="kk-KZ" w:eastAsia="ru-RU"/>
        </w:rPr>
        <w:t>Кепілдік беру жүйелеріне қатысушылардың сақтандыру сыйлықақылары мен жарналары бойынша шығыстарды шегеру</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val="kk-KZ" w:eastAsia="ru-RU"/>
        </w:rPr>
        <w:t>Жұмыскерлердің есепке жазылған кірістері және жеке тұлғаларға өзге төлемдер бойынша шығыстарды шегеру</w:t>
      </w:r>
    </w:p>
    <w:p w:rsidR="00CB26DB" w:rsidRPr="00363D8B" w:rsidRDefault="00CB26DB" w:rsidP="00363D8B">
      <w:pPr>
        <w:pStyle w:val="a6"/>
        <w:numPr>
          <w:ilvl w:val="0"/>
          <w:numId w:val="1"/>
        </w:numPr>
        <w:shd w:val="clear" w:color="auto" w:fill="FFFFFF"/>
        <w:tabs>
          <w:tab w:val="left" w:pos="993"/>
        </w:tabs>
        <w:spacing w:after="0" w:line="285" w:lineRule="atLeast"/>
        <w:ind w:left="0" w:firstLine="709"/>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val="kk-KZ" w:eastAsia="ru-RU"/>
        </w:rPr>
        <w:t>Табиғи ресурстарды геологиялық зерделеуге, барлауға және оларды өндiруге дайындық жұмыстарына арналған шығыстар бойынша шегерiмдер және жер қойнауын пайдаланушының басқа да шегерiмдерi</w:t>
      </w:r>
    </w:p>
    <w:p w:rsidR="00CB26DB" w:rsidRPr="00363D8B" w:rsidRDefault="00CB26DB" w:rsidP="00363D8B">
      <w:pPr>
        <w:shd w:val="clear" w:color="auto" w:fill="FFFFFF"/>
        <w:spacing w:after="0" w:line="285" w:lineRule="atLeast"/>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color w:val="000000"/>
          <w:spacing w:val="2"/>
          <w:sz w:val="24"/>
          <w:szCs w:val="24"/>
          <w:lang w:val="kk-KZ" w:eastAsia="ru-RU"/>
        </w:rPr>
        <w:t xml:space="preserve">      </w:t>
      </w:r>
      <w:bookmarkStart w:id="16" w:name="z260"/>
      <w:bookmarkEnd w:id="16"/>
      <w:r w:rsidR="00363D8B" w:rsidRPr="00363D8B">
        <w:rPr>
          <w:rFonts w:ascii="Times New Roman" w:eastAsia="Times New Roman" w:hAnsi="Times New Roman" w:cs="Times New Roman"/>
          <w:color w:val="000000"/>
          <w:spacing w:val="2"/>
          <w:sz w:val="24"/>
          <w:szCs w:val="24"/>
          <w:lang w:val="kk-KZ" w:eastAsia="ru-RU"/>
        </w:rPr>
        <w:t>-</w:t>
      </w:r>
      <w:r w:rsidRPr="00363D8B">
        <w:rPr>
          <w:rFonts w:ascii="Times New Roman" w:eastAsia="Times New Roman" w:hAnsi="Times New Roman" w:cs="Times New Roman"/>
          <w:bCs/>
          <w:color w:val="000000"/>
          <w:spacing w:val="2"/>
          <w:sz w:val="24"/>
          <w:szCs w:val="24"/>
          <w:bdr w:val="none" w:sz="0" w:space="0" w:color="auto" w:frame="1"/>
          <w:lang w:val="kk-KZ" w:eastAsia="ru-RU"/>
        </w:rPr>
        <w:t xml:space="preserve"> Коммерциялық табудан кейін өндіру басталған соң уранды жерасты ұңғымалық сілтілеу әдісімен өндіруге дайындық жұмыстарына арналған шығыстар бойынша шегерімдер</w:t>
      </w:r>
    </w:p>
    <w:p w:rsidR="00363D8B" w:rsidRPr="00363D8B" w:rsidRDefault="00CB26DB" w:rsidP="00363D8B">
      <w:pPr>
        <w:pStyle w:val="a6"/>
        <w:numPr>
          <w:ilvl w:val="0"/>
          <w:numId w:val="1"/>
        </w:numPr>
        <w:shd w:val="clear" w:color="auto" w:fill="FFFFFF"/>
        <w:spacing w:after="0" w:line="285" w:lineRule="atLeast"/>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val="kk-KZ" w:eastAsia="ru-RU"/>
        </w:rPr>
        <w:t xml:space="preserve">Жер қойнауын пайдаланушының қазақстандық кадрларды оқытуға және </w:t>
      </w:r>
    </w:p>
    <w:p w:rsidR="00CB26DB" w:rsidRPr="00363D8B" w:rsidRDefault="00CB26DB" w:rsidP="00363D8B">
      <w:pPr>
        <w:shd w:val="clear" w:color="auto" w:fill="FFFFFF"/>
        <w:spacing w:after="0" w:line="285" w:lineRule="atLeast"/>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val="kk-KZ" w:eastAsia="ru-RU"/>
        </w:rPr>
        <w:t>өңірлердің әлеуметтік саласын дамытуға арналған шығыстары бойынша шегерім</w:t>
      </w:r>
    </w:p>
    <w:p w:rsidR="00363D8B" w:rsidRPr="00363D8B" w:rsidRDefault="00CB26DB" w:rsidP="00363D8B">
      <w:pPr>
        <w:pStyle w:val="a6"/>
        <w:numPr>
          <w:ilvl w:val="0"/>
          <w:numId w:val="1"/>
        </w:numPr>
        <w:shd w:val="clear" w:color="auto" w:fill="FFFFFF"/>
        <w:spacing w:after="0" w:line="285" w:lineRule="atLeast"/>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val="kk-KZ" w:eastAsia="ru-RU"/>
        </w:rPr>
        <w:t xml:space="preserve">Теріс бағамдық айырма сомасының оң бағамдық айырма сомасынан асып кетуін </w:t>
      </w:r>
    </w:p>
    <w:p w:rsidR="00CB26DB" w:rsidRPr="00363D8B" w:rsidRDefault="00363D8B" w:rsidP="00363D8B">
      <w:pPr>
        <w:shd w:val="clear" w:color="auto" w:fill="FFFFFF"/>
        <w:spacing w:after="0" w:line="285" w:lineRule="atLeast"/>
        <w:jc w:val="both"/>
        <w:textAlignment w:val="baseline"/>
        <w:rPr>
          <w:rFonts w:ascii="Times New Roman" w:eastAsia="Times New Roman" w:hAnsi="Times New Roman" w:cs="Times New Roman"/>
          <w:color w:val="000000"/>
          <w:spacing w:val="2"/>
          <w:sz w:val="24"/>
          <w:szCs w:val="24"/>
          <w:lang w:val="kk-KZ" w:eastAsia="ru-RU"/>
        </w:rPr>
      </w:pPr>
      <w:r w:rsidRPr="00363D8B">
        <w:rPr>
          <w:rFonts w:ascii="Times New Roman" w:eastAsia="Times New Roman" w:hAnsi="Times New Roman" w:cs="Times New Roman"/>
          <w:bCs/>
          <w:color w:val="000000"/>
          <w:spacing w:val="2"/>
          <w:sz w:val="24"/>
          <w:szCs w:val="24"/>
          <w:bdr w:val="none" w:sz="0" w:space="0" w:color="auto" w:frame="1"/>
          <w:lang w:val="kk-KZ" w:eastAsia="ru-RU"/>
        </w:rPr>
        <w:t>Ш</w:t>
      </w:r>
      <w:r w:rsidR="00CB26DB" w:rsidRPr="00363D8B">
        <w:rPr>
          <w:rFonts w:ascii="Times New Roman" w:eastAsia="Times New Roman" w:hAnsi="Times New Roman" w:cs="Times New Roman"/>
          <w:bCs/>
          <w:color w:val="000000"/>
          <w:spacing w:val="2"/>
          <w:sz w:val="24"/>
          <w:szCs w:val="24"/>
          <w:bdr w:val="none" w:sz="0" w:space="0" w:color="auto" w:frame="1"/>
          <w:lang w:val="kk-KZ" w:eastAsia="ru-RU"/>
        </w:rPr>
        <w:t>егеру</w:t>
      </w:r>
    </w:p>
    <w:p w:rsidR="00CB26DB" w:rsidRPr="00363D8B" w:rsidRDefault="00CB26DB" w:rsidP="00363D8B">
      <w:pPr>
        <w:shd w:val="clear" w:color="auto" w:fill="FFFFFF"/>
        <w:spacing w:after="0" w:line="285" w:lineRule="atLeast"/>
        <w:jc w:val="both"/>
        <w:textAlignment w:val="baseline"/>
        <w:rPr>
          <w:rFonts w:ascii="Times New Roman" w:eastAsia="Times New Roman" w:hAnsi="Times New Roman" w:cs="Times New Roman"/>
          <w:b/>
          <w:color w:val="000000"/>
          <w:spacing w:val="2"/>
          <w:sz w:val="24"/>
          <w:szCs w:val="24"/>
          <w:lang w:eastAsia="ru-RU"/>
        </w:rPr>
      </w:pPr>
      <w:bookmarkStart w:id="17" w:name="z264"/>
      <w:bookmarkEnd w:id="17"/>
      <w:r w:rsidRPr="00363D8B">
        <w:rPr>
          <w:rFonts w:ascii="Times New Roman" w:eastAsia="Times New Roman" w:hAnsi="Times New Roman" w:cs="Times New Roman"/>
          <w:b/>
          <w:bCs/>
          <w:color w:val="000000"/>
          <w:spacing w:val="2"/>
          <w:sz w:val="24"/>
          <w:szCs w:val="24"/>
          <w:bdr w:val="none" w:sz="0" w:space="0" w:color="auto" w:frame="1"/>
          <w:lang w:eastAsia="ru-RU"/>
        </w:rPr>
        <w:t>Шегерімге жатпайтын шығындар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CB26DB">
        <w:rPr>
          <w:rFonts w:ascii="Courier New" w:eastAsia="Times New Roman" w:hAnsi="Courier New" w:cs="Courier New"/>
          <w:color w:val="000000"/>
          <w:spacing w:val="2"/>
          <w:sz w:val="20"/>
          <w:szCs w:val="20"/>
          <w:lang w:eastAsia="ru-RU"/>
        </w:rPr>
        <w:t xml:space="preserve">      </w:t>
      </w:r>
      <w:r w:rsidRPr="008A5E54">
        <w:rPr>
          <w:rFonts w:ascii="Times New Roman" w:eastAsia="Times New Roman" w:hAnsi="Times New Roman" w:cs="Times New Roman"/>
          <w:color w:val="000000"/>
          <w:spacing w:val="2"/>
          <w:sz w:val="24"/>
          <w:szCs w:val="24"/>
          <w:lang w:eastAsia="ru-RU"/>
        </w:rPr>
        <w:t>Мыналар: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кіріс алуға бағытталған қызметке байланысты емес шығындар;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сот тауарлардың, жұмыстардың, көрсетілетін қызметтердің осындай салық төлеушіден іс жүзінде алынғанын анықтаған операцияларды қоспағанда, соттың заңды күшіне енген шешімімен анықталған, басшысы және (немесе) құрылтайшысы (қатысушысы) осындай заңды тұлғаны тіркеуге (қайта тіркеуге) және (немесе) оның қаржы-шаруашылық қызметін жүзеге асыруға қатысты болмайтын салық төлеушімен іс жүзінде жұмыстарды орындамай, қызметтер көрсетпей, тауарларды тиеп-жөнелтпей жасалған операциялар бойынша шығыстар;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осы Кодекстің </w:t>
      </w:r>
      <w:hyperlink r:id="rId16" w:anchor="z91" w:history="1">
        <w:r w:rsidRPr="008A5E54">
          <w:rPr>
            <w:rFonts w:ascii="Times New Roman" w:eastAsia="Times New Roman" w:hAnsi="Times New Roman" w:cs="Times New Roman"/>
            <w:color w:val="073A5E"/>
            <w:spacing w:val="2"/>
            <w:sz w:val="24"/>
            <w:szCs w:val="24"/>
            <w:u w:val="single"/>
            <w:lang w:eastAsia="ru-RU"/>
          </w:rPr>
          <w:t>91-бабында</w:t>
        </w:r>
      </w:hyperlink>
      <w:r w:rsidRPr="008A5E54">
        <w:rPr>
          <w:rFonts w:ascii="Times New Roman" w:eastAsia="Times New Roman" w:hAnsi="Times New Roman" w:cs="Times New Roman"/>
          <w:color w:val="000000"/>
          <w:spacing w:val="2"/>
          <w:sz w:val="24"/>
          <w:szCs w:val="24"/>
          <w:lang w:eastAsia="ru-RU"/>
        </w:rPr>
        <w:t> айқындалған тәртіппен әрекет етпейтін деп танылған салық төлеушіні әрекет етпейтін деп тану туралы бұйрық шығарылған күннен бастап онымен жасалған операциялар бойынша шығыстар;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заңды күшіне енген сот актісімен танылған, жеке кәсіпкерлік субъектісі іс жүзінде жұмыстарды орындамай, қызметтер көрсетпей, тауарларды тиеп-жөнелтпей жасаған шот-фактура немесе өзге құжат жазып беру жөніндегі әрекет (әрекеттер) бойынша шығыстар;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соттың заңды күшіне енген шешімі негізінде жарамсыз деп танылған мәміле бойынша шығыстар;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6) мемлекеттік сатып алу туралы шарттар бойынша бюджетке енгізілуге жататын (енгізілген) тұрақсыздық айыптарын (айыппұлдарды, өсімпұлды) қоспағанда, бюджетке енгізілуге жататын (енгізілген) тұрақсыздық айыптары (айыппұлдар, өсімпұл);</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7) осы Кодексте өздері үшін шегерімге жатқызу нормалары белгіленген шығыстардың көрсетілген нормалар қолданыла отырып есептелген шегерімнің шекті сомасынан асып кету сомасы;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xml:space="preserve">      8) Қазақстан Республикасының немесе өзге мемлекеттің (өзге мемлекеттің бюджетіне төленген салықтар және төлемдер үшін) заңнамасында белгіленген </w:t>
      </w:r>
      <w:r w:rsidRPr="008A5E54">
        <w:rPr>
          <w:rFonts w:ascii="Times New Roman" w:eastAsia="Times New Roman" w:hAnsi="Times New Roman" w:cs="Times New Roman"/>
          <w:color w:val="000000"/>
          <w:spacing w:val="2"/>
          <w:sz w:val="24"/>
          <w:szCs w:val="24"/>
          <w:lang w:eastAsia="ru-RU"/>
        </w:rPr>
        <w:lastRenderedPageBreak/>
        <w:t>мөлшерлерден артық есептелген (есепке жазылған) және төленген салықтар мен бюджетке төленетін төлемдер сомасы;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9) осы Кодекстің </w:t>
      </w:r>
      <w:hyperlink r:id="rId17" w:anchor="z239" w:history="1">
        <w:r w:rsidRPr="008A5E54">
          <w:rPr>
            <w:rFonts w:ascii="Times New Roman" w:eastAsia="Times New Roman" w:hAnsi="Times New Roman" w:cs="Times New Roman"/>
            <w:color w:val="073A5E"/>
            <w:spacing w:val="2"/>
            <w:sz w:val="24"/>
            <w:szCs w:val="24"/>
            <w:u w:val="single"/>
            <w:lang w:eastAsia="ru-RU"/>
          </w:rPr>
          <w:t>239-бабында</w:t>
        </w:r>
      </w:hyperlink>
      <w:r w:rsidRPr="008A5E54">
        <w:rPr>
          <w:rFonts w:ascii="Times New Roman" w:eastAsia="Times New Roman" w:hAnsi="Times New Roman" w:cs="Times New Roman"/>
          <w:color w:val="000000"/>
          <w:spacing w:val="2"/>
          <w:sz w:val="24"/>
          <w:szCs w:val="24"/>
          <w:lang w:eastAsia="ru-RU"/>
        </w:rPr>
        <w:t> көзделген әлеуметтік сала объектілерінің құнына енгізілетін сатып алу, өндіру, салу, монтаждау, орнату жөніндегі шығындар және басқа да шығындар, сондай-ақ оларды пайдалану жөніндегі шығыстар;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10) егер осы Кодексте өзгеше көзделмесе, салық төлеуші өтеусіз негізде берген мүліктің құны шегерімге жатпайды. Өтеусіз орындалған жұмыстардың, көрсетілген қызметтердің құны осындай жұмыстарды орындауға, қызметтерді көрсетуге байланысты шегілген шығыстар мөлшерінде айқындалады;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11) осы Кодекстің </w:t>
      </w:r>
      <w:hyperlink r:id="rId18" w:anchor="z411" w:history="1">
        <w:r w:rsidRPr="008A5E54">
          <w:rPr>
            <w:rFonts w:ascii="Times New Roman" w:eastAsia="Times New Roman" w:hAnsi="Times New Roman" w:cs="Times New Roman"/>
            <w:color w:val="073A5E"/>
            <w:spacing w:val="2"/>
            <w:sz w:val="24"/>
            <w:szCs w:val="24"/>
            <w:u w:val="single"/>
            <w:lang w:eastAsia="ru-RU"/>
          </w:rPr>
          <w:t>411-бабын</w:t>
        </w:r>
      </w:hyperlink>
      <w:r w:rsidRPr="008A5E54">
        <w:rPr>
          <w:rFonts w:ascii="Times New Roman" w:eastAsia="Times New Roman" w:hAnsi="Times New Roman" w:cs="Times New Roman"/>
          <w:color w:val="000000"/>
          <w:spacing w:val="2"/>
          <w:sz w:val="24"/>
          <w:szCs w:val="24"/>
          <w:lang w:eastAsia="ru-RU"/>
        </w:rPr>
        <w:t> қолданатын салық төлеушіде туындаған, есепке жатқызуға жататын қосылған құн салығы сомасының салықтық кезеңде есепке жазылған қосылған құн салығы сомасынан асып кетуі;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12) осы Кодекстің </w:t>
      </w:r>
      <w:hyperlink r:id="rId19" w:anchor="z250" w:history="1">
        <w:r w:rsidRPr="008A5E54">
          <w:rPr>
            <w:rFonts w:ascii="Times New Roman" w:eastAsia="Times New Roman" w:hAnsi="Times New Roman" w:cs="Times New Roman"/>
            <w:color w:val="073A5E"/>
            <w:spacing w:val="2"/>
            <w:sz w:val="24"/>
            <w:szCs w:val="24"/>
            <w:u w:val="single"/>
            <w:lang w:eastAsia="ru-RU"/>
          </w:rPr>
          <w:t>250</w:t>
        </w:r>
      </w:hyperlink>
      <w:r w:rsidRPr="008A5E54">
        <w:rPr>
          <w:rFonts w:ascii="Times New Roman" w:eastAsia="Times New Roman" w:hAnsi="Times New Roman" w:cs="Times New Roman"/>
          <w:color w:val="000000"/>
          <w:spacing w:val="2"/>
          <w:sz w:val="24"/>
          <w:szCs w:val="24"/>
          <w:lang w:eastAsia="ru-RU"/>
        </w:rPr>
        <w:t>, </w:t>
      </w:r>
      <w:hyperlink r:id="rId20" w:anchor="z252" w:history="1">
        <w:r w:rsidRPr="008A5E54">
          <w:rPr>
            <w:rFonts w:ascii="Times New Roman" w:eastAsia="Times New Roman" w:hAnsi="Times New Roman" w:cs="Times New Roman"/>
            <w:color w:val="073A5E"/>
            <w:spacing w:val="2"/>
            <w:sz w:val="24"/>
            <w:szCs w:val="24"/>
            <w:u w:val="single"/>
            <w:lang w:eastAsia="ru-RU"/>
          </w:rPr>
          <w:t>252</w:t>
        </w:r>
      </w:hyperlink>
      <w:r w:rsidRPr="008A5E54">
        <w:rPr>
          <w:rFonts w:ascii="Times New Roman" w:eastAsia="Times New Roman" w:hAnsi="Times New Roman" w:cs="Times New Roman"/>
          <w:color w:val="000000"/>
          <w:spacing w:val="2"/>
          <w:sz w:val="24"/>
          <w:szCs w:val="24"/>
          <w:lang w:eastAsia="ru-RU"/>
        </w:rPr>
        <w:t> және </w:t>
      </w:r>
      <w:hyperlink r:id="rId21" w:anchor="z253" w:history="1">
        <w:r w:rsidRPr="008A5E54">
          <w:rPr>
            <w:rFonts w:ascii="Times New Roman" w:eastAsia="Times New Roman" w:hAnsi="Times New Roman" w:cs="Times New Roman"/>
            <w:color w:val="073A5E"/>
            <w:spacing w:val="2"/>
            <w:sz w:val="24"/>
            <w:szCs w:val="24"/>
            <w:u w:val="single"/>
            <w:lang w:eastAsia="ru-RU"/>
          </w:rPr>
          <w:t>253-баптарында</w:t>
        </w:r>
      </w:hyperlink>
      <w:r w:rsidRPr="008A5E54">
        <w:rPr>
          <w:rFonts w:ascii="Times New Roman" w:eastAsia="Times New Roman" w:hAnsi="Times New Roman" w:cs="Times New Roman"/>
          <w:color w:val="000000"/>
          <w:spacing w:val="2"/>
          <w:sz w:val="24"/>
          <w:szCs w:val="24"/>
          <w:lang w:eastAsia="ru-RU"/>
        </w:rPr>
        <w:t> көзделген шегерімдерді қоспағанда, резервтік қорларға аударымдар;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13) кәсіпорынды мүліктік кешен ретінде сатып алу-сату шарты бойынша берілетін запастардың баланстық құны;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14) өнімді бөлу туралы келісімшарт бойынша қызметті жүзеге асыратын жер қойнауын пайдаланушының төленген қосымша төлемінің сомасы;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15) салық төлеушінің осы Кодекстің </w:t>
      </w:r>
      <w:hyperlink r:id="rId22" w:anchor="z228" w:history="1">
        <w:r w:rsidRPr="008A5E54">
          <w:rPr>
            <w:rFonts w:ascii="Times New Roman" w:eastAsia="Times New Roman" w:hAnsi="Times New Roman" w:cs="Times New Roman"/>
            <w:color w:val="073A5E"/>
            <w:spacing w:val="2"/>
            <w:sz w:val="24"/>
            <w:szCs w:val="24"/>
            <w:u w:val="single"/>
            <w:lang w:eastAsia="ru-RU"/>
          </w:rPr>
          <w:t>228-бабына</w:t>
        </w:r>
      </w:hyperlink>
      <w:r w:rsidRPr="008A5E54">
        <w:rPr>
          <w:rFonts w:ascii="Times New Roman" w:eastAsia="Times New Roman" w:hAnsi="Times New Roman" w:cs="Times New Roman"/>
          <w:color w:val="000000"/>
          <w:spacing w:val="2"/>
          <w:sz w:val="24"/>
          <w:szCs w:val="24"/>
          <w:lang w:eastAsia="ru-RU"/>
        </w:rPr>
        <w:t> сәйкес амортизацияға жатпайтын активтердің бастапқы құнына қосылатын шығындары;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16) жер қойнауын пайдаланушы салықтық міндеттемені орындау есебіне заттай нысанда берген пайдалы қазбаларды өткізуге байланысты шығыстар;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17) мемлекет атынан алушыда – жер қойнауын пайдаланушы салықтық міндеттемені орындау есебіне заттай нысанда беретін пайдалы қазбалар көлемінің құны;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18) лизинг шартынан басқа, мүліктік жалдау (жалға алу) шарты бойынша уақытша иеленуге және пайдалануға берілетін активтердің баланстық құны;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19) жер қойнауын пайдаланушы салықтық міндеттемені орындау есебіне заттай нысанда беретін пайдалы қазбалар көлемінің құны;</w:t>
      </w:r>
    </w:p>
    <w:p w:rsidR="00CB26DB" w:rsidRPr="008A5E54" w:rsidRDefault="00CB26DB" w:rsidP="008A5E54">
      <w:pPr>
        <w:tabs>
          <w:tab w:val="left" w:pos="993"/>
        </w:tabs>
        <w:spacing w:after="0" w:line="240" w:lineRule="auto"/>
        <w:ind w:firstLine="709"/>
        <w:jc w:val="both"/>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FF0000"/>
          <w:sz w:val="24"/>
          <w:szCs w:val="24"/>
          <w:shd w:val="clear" w:color="auto" w:fill="FFFFFF"/>
          <w:lang w:eastAsia="ru-RU"/>
        </w:rPr>
        <w:t>      </w:t>
      </w:r>
      <w:bookmarkStart w:id="18" w:name="z4994"/>
      <w:bookmarkEnd w:id="18"/>
      <w:r w:rsidRPr="008A5E54">
        <w:rPr>
          <w:rFonts w:ascii="Times New Roman" w:eastAsia="Times New Roman" w:hAnsi="Times New Roman" w:cs="Times New Roman"/>
          <w:color w:val="000000"/>
          <w:spacing w:val="2"/>
          <w:sz w:val="24"/>
          <w:szCs w:val="24"/>
          <w:lang w:eastAsia="ru-RU"/>
        </w:rPr>
        <w:t>20) бас банктің күмәнді және үмітсіз активтерін сатып алатын банктің еншілес ұйымының:</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ұйым Қазақстан Республикасының банктер және банк қызметі туралы заңнамасына сәйкес алған және бас банкке аударылған ақша түріндегі;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Қазақстан Республикасының банктер және банк қызметі туралы заңнамасында көзделген қызмет түрлерін жүзеге асыруға байланысты емес шығыстары;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21) коммерциялық емес ұйымдардың осы Кодекстің </w:t>
      </w:r>
      <w:hyperlink r:id="rId23" w:anchor="z289" w:history="1">
        <w:r w:rsidRPr="008A5E54">
          <w:rPr>
            <w:rFonts w:ascii="Times New Roman" w:eastAsia="Times New Roman" w:hAnsi="Times New Roman" w:cs="Times New Roman"/>
            <w:color w:val="073A5E"/>
            <w:spacing w:val="2"/>
            <w:sz w:val="24"/>
            <w:szCs w:val="24"/>
            <w:u w:val="single"/>
            <w:lang w:eastAsia="ru-RU"/>
          </w:rPr>
          <w:t>289-бабының</w:t>
        </w:r>
      </w:hyperlink>
      <w:r w:rsidRPr="008A5E54">
        <w:rPr>
          <w:rFonts w:ascii="Times New Roman" w:eastAsia="Times New Roman" w:hAnsi="Times New Roman" w:cs="Times New Roman"/>
          <w:color w:val="000000"/>
          <w:spacing w:val="2"/>
          <w:sz w:val="24"/>
          <w:szCs w:val="24"/>
          <w:lang w:eastAsia="ru-RU"/>
        </w:rPr>
        <w:t> 2-тармағында көрсетілген кірістер есебінен жүргізілген шығыстары шегерімге жатпайды.</w:t>
      </w:r>
    </w:p>
    <w:p w:rsidR="00CB26DB" w:rsidRPr="008A5E54" w:rsidRDefault="00CB26DB" w:rsidP="008A5E54">
      <w:pPr>
        <w:shd w:val="clear" w:color="auto" w:fill="FFFFFF"/>
        <w:tabs>
          <w:tab w:val="left" w:pos="993"/>
        </w:tabs>
        <w:spacing w:after="0" w:line="240" w:lineRule="auto"/>
        <w:ind w:firstLine="709"/>
        <w:jc w:val="both"/>
        <w:textAlignment w:val="baseline"/>
        <w:outlineLvl w:val="2"/>
        <w:rPr>
          <w:rFonts w:ascii="Times New Roman" w:eastAsia="Times New Roman" w:hAnsi="Times New Roman" w:cs="Times New Roman"/>
          <w:color w:val="1E1E1E"/>
          <w:sz w:val="24"/>
          <w:szCs w:val="24"/>
          <w:lang w:eastAsia="ru-RU"/>
        </w:rPr>
      </w:pPr>
      <w:r w:rsidRPr="008A5E54">
        <w:rPr>
          <w:rFonts w:ascii="Times New Roman" w:eastAsia="Times New Roman" w:hAnsi="Times New Roman" w:cs="Times New Roman"/>
          <w:color w:val="1E1E1E"/>
          <w:sz w:val="24"/>
          <w:szCs w:val="24"/>
          <w:lang w:eastAsia="ru-RU"/>
        </w:rPr>
        <w:t>3-параграф. Тіркелген активтер бойынша шегерімдер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19" w:name="z265"/>
      <w:bookmarkEnd w:id="19"/>
      <w:r w:rsidRPr="008A5E54">
        <w:rPr>
          <w:rFonts w:ascii="Times New Roman" w:eastAsia="Times New Roman" w:hAnsi="Times New Roman" w:cs="Times New Roman"/>
          <w:b/>
          <w:bCs/>
          <w:color w:val="000000"/>
          <w:spacing w:val="2"/>
          <w:sz w:val="24"/>
          <w:szCs w:val="24"/>
          <w:bdr w:val="none" w:sz="0" w:space="0" w:color="auto" w:frame="1"/>
          <w:lang w:eastAsia="ru-RU"/>
        </w:rPr>
        <w:t>265-бап. Тіркелген активтер бойынша шегерімдер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Шегерімге: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осы Кодекстің </w:t>
      </w:r>
      <w:hyperlink r:id="rId24" w:anchor="z271" w:history="1">
        <w:r w:rsidRPr="008A5E54">
          <w:rPr>
            <w:rFonts w:ascii="Times New Roman" w:eastAsia="Times New Roman" w:hAnsi="Times New Roman" w:cs="Times New Roman"/>
            <w:color w:val="073A5E"/>
            <w:spacing w:val="2"/>
            <w:sz w:val="24"/>
            <w:szCs w:val="24"/>
            <w:u w:val="single"/>
            <w:lang w:eastAsia="ru-RU"/>
          </w:rPr>
          <w:t>271-бабына</w:t>
        </w:r>
      </w:hyperlink>
      <w:r w:rsidRPr="008A5E54">
        <w:rPr>
          <w:rFonts w:ascii="Times New Roman" w:eastAsia="Times New Roman" w:hAnsi="Times New Roman" w:cs="Times New Roman"/>
          <w:color w:val="000000"/>
          <w:spacing w:val="2"/>
          <w:sz w:val="24"/>
          <w:szCs w:val="24"/>
          <w:lang w:eastAsia="ru-RU"/>
        </w:rPr>
        <w:t> сәйкес есептелген амортизациялық аударымдар;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осы Кодекстің </w:t>
      </w:r>
      <w:hyperlink r:id="rId25" w:anchor="z273" w:history="1">
        <w:r w:rsidRPr="008A5E54">
          <w:rPr>
            <w:rFonts w:ascii="Times New Roman" w:eastAsia="Times New Roman" w:hAnsi="Times New Roman" w:cs="Times New Roman"/>
            <w:color w:val="073A5E"/>
            <w:spacing w:val="2"/>
            <w:sz w:val="24"/>
            <w:szCs w:val="24"/>
            <w:u w:val="single"/>
            <w:lang w:eastAsia="ru-RU"/>
          </w:rPr>
          <w:t>273-бабының</w:t>
        </w:r>
      </w:hyperlink>
      <w:r w:rsidRPr="008A5E54">
        <w:rPr>
          <w:rFonts w:ascii="Times New Roman" w:eastAsia="Times New Roman" w:hAnsi="Times New Roman" w:cs="Times New Roman"/>
          <w:color w:val="000000"/>
          <w:spacing w:val="2"/>
          <w:sz w:val="24"/>
          <w:szCs w:val="24"/>
          <w:lang w:eastAsia="ru-RU"/>
        </w:rPr>
        <w:t> 2 және 4-тармақтарына сәйкес кіші топтың (топтың) салықтық кезеңнің соңындағы құндық балансы;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осы Кодекстің </w:t>
      </w:r>
      <w:hyperlink r:id="rId26" w:anchor="z272" w:history="1">
        <w:r w:rsidRPr="008A5E54">
          <w:rPr>
            <w:rFonts w:ascii="Times New Roman" w:eastAsia="Times New Roman" w:hAnsi="Times New Roman" w:cs="Times New Roman"/>
            <w:color w:val="073A5E"/>
            <w:spacing w:val="2"/>
            <w:sz w:val="24"/>
            <w:szCs w:val="24"/>
            <w:u w:val="single"/>
            <w:lang w:eastAsia="ru-RU"/>
          </w:rPr>
          <w:t>272-бабына</w:t>
        </w:r>
      </w:hyperlink>
      <w:r w:rsidRPr="008A5E54">
        <w:rPr>
          <w:rFonts w:ascii="Times New Roman" w:eastAsia="Times New Roman" w:hAnsi="Times New Roman" w:cs="Times New Roman"/>
          <w:color w:val="000000"/>
          <w:spacing w:val="2"/>
          <w:sz w:val="24"/>
          <w:szCs w:val="24"/>
          <w:lang w:eastAsia="ru-RU"/>
        </w:rPr>
        <w:t> сәйкес келесі шығыстар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20" w:name="z266"/>
      <w:bookmarkEnd w:id="20"/>
      <w:r w:rsidRPr="008A5E54">
        <w:rPr>
          <w:rFonts w:ascii="Times New Roman" w:eastAsia="Times New Roman" w:hAnsi="Times New Roman" w:cs="Times New Roman"/>
          <w:b/>
          <w:bCs/>
          <w:color w:val="000000"/>
          <w:spacing w:val="2"/>
          <w:sz w:val="24"/>
          <w:szCs w:val="24"/>
          <w:bdr w:val="none" w:sz="0" w:space="0" w:color="auto" w:frame="1"/>
          <w:lang w:eastAsia="ru-RU"/>
        </w:rPr>
        <w:t>266-бап. Тіркелген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Егер осы бапта өзгеше көзделмесе, мыналар тіркелген активтерге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осы тармақтың 2) тармақшасында көрсетілген активтерді қоспағанда, келіп түскен кезде салық төлеушiнiң бухгалтерлiк есепке алуында халықаралық қаржылық есептiлiк стандарттарына және Қазақстан Республикасының бухгалтерлік есеп пен қаржылық есептiлiк туралы заңнамасының талаптарына сәйкес есепке алынған және есепті және (немесе) алдағы кезеңдерде кіріс алуға бағытталған қызметте пайдалануға арналған негiзгi құралдар, жылжымайтын мүлiкке инвестициялар, материалдық емес және биологиялық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      2) концессия шарты шеңберiнде концедент концессионердің (құқық мирасқорының немесе концессия шартын iске асыру үшiн тек қана концессионер арнайы құрған заңды тұлғаның) иеленуіне және пайдалануына берген, қызмет мерзiмi бiр жылдан асатын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кіріс алуға бағытталған қызметте бір жылдан астам уақыт бойы пайдалануға арналған, сенімгерлік басқарушы сенімгерлік басқаруға алған, қызмет мерзімі бір жылдан асатын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лизинг шартынан басқа, мүліктік жалдау (жалға алу) шарты бойынша алынған және бухгалтерлік есепке алуда ұзақ мерзімді актив ретінде танылған мүлікке қатысты шегілген келесі шығыстар;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жалға берушіде – лизинг шарты бойынша берілген мүліктен басқа, мүліктік жалдау (жалға алу) шарты бойынша берілген, осындай шарт бойынша берілгеннен кейін бухгалтерлік есепке алуда негізгі құралдар, жылжымайтын мүлікке инвестициялар, материалдық емес және биологиялық активтер ретінде есепке алынбайтын мүлік.</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Мыналар тіркелген активтерге жатпайды: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жер қойнауын пайдаланушы коммерциялық табудан кейін өндіру басталған кезге дейін пайдалануға енгізетін және осы Кодекстің </w:t>
      </w:r>
      <w:hyperlink r:id="rId27" w:anchor="z258" w:history="1">
        <w:r w:rsidRPr="008A5E54">
          <w:rPr>
            <w:rFonts w:ascii="Times New Roman" w:eastAsia="Times New Roman" w:hAnsi="Times New Roman" w:cs="Times New Roman"/>
            <w:color w:val="073A5E"/>
            <w:spacing w:val="2"/>
            <w:sz w:val="24"/>
            <w:szCs w:val="24"/>
            <w:u w:val="single"/>
            <w:lang w:eastAsia="ru-RU"/>
          </w:rPr>
          <w:t>258-бабына</w:t>
        </w:r>
      </w:hyperlink>
      <w:r w:rsidRPr="008A5E54">
        <w:rPr>
          <w:rFonts w:ascii="Times New Roman" w:eastAsia="Times New Roman" w:hAnsi="Times New Roman" w:cs="Times New Roman"/>
          <w:color w:val="000000"/>
          <w:spacing w:val="2"/>
          <w:sz w:val="24"/>
          <w:szCs w:val="24"/>
          <w:lang w:eastAsia="ru-RU"/>
        </w:rPr>
        <w:t> сәйкес салық салу мақсаттарында есепке алынатын негізгі құралдар және материалдық емес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мыналарды: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баптың 1-тармағының 2) және 4) тармақшаларында көрсетілген активтерді;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осындай активтерді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әділ құны бойынша есепке алуға байланысты өздері бойынша амортизациялық аударымдарды есептеу жүргізілмейтін биологиялық активтерді, жылжымайтын мүлікке инвестицияларды қоспағанда, өздері бойынша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амортизациялық аударымдарды есептеу жүргізілмейтін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жер;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музей құндылықтары;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сәулет және өнер ескерткіштері;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6) ортақ пайдаланымдағы құрылысжайлар: концессия шарты шеңберінде концессионер құрған және (немесе) алған, концессия объектілері болып табылатын автомобиль жолдарын қоспағанда, автомобиль жолдары, тротуарлар, бульварлар, гүлзарлар;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7) аяқталмаған күрделі құрылыс;</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8) фильм қорына жататын объектілер;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9) Қазақстан Республикасы шама бірліктерінің мемлекеттік эталондары;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10) Қазақстан Республикасының 2000 жылғы 1 қаңтарға дейін қолданыста болған салық заңнамасына сәйкес бұрын құны толығымен шегерімге жатқызылған негізгі құралдар;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салық төлеушінің бухгалтерлік балансында пайдалы қызмет мерзімі айқындалмаған деп танылған және солай деп ескерілетін, пайдалы қызмет мерзімі айқындалмаған материалдық емес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12) Қазақстан Республикасының инвестициялар туралы заңнамасына сәйкес жылдық жиынтық кірістен қосымша шегерімдер құқығы беріле отырып, 2009 жылғы 1 қаңтарға дейін жасалған келісімшарттар бойынша инвестициялық жоба шеңберінде пайдалануға енгізілген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xml:space="preserve">      13) 2009 жылғы 1 қаңтарға дейін шегерімге жатқызылған құн бөлігінде Қазақстан Республикасының инвестициялар туралы заңнамасына сәйкес корпоративтік </w:t>
      </w:r>
      <w:r w:rsidRPr="008A5E54">
        <w:rPr>
          <w:rFonts w:ascii="Times New Roman" w:eastAsia="Times New Roman" w:hAnsi="Times New Roman" w:cs="Times New Roman"/>
          <w:color w:val="000000"/>
          <w:spacing w:val="2"/>
          <w:sz w:val="24"/>
          <w:szCs w:val="24"/>
          <w:lang w:eastAsia="ru-RU"/>
        </w:rPr>
        <w:lastRenderedPageBreak/>
        <w:t>табыс салығын төлеуден босату ұсыныла отырып, 2009 жылғы 1 қаңтарға дейін жасалған келісімшарттар бойынша инвестициялық жоба шеңберінде пайдалануға енгізілген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14) осы Кодекстің </w:t>
      </w:r>
      <w:hyperlink r:id="rId28" w:anchor="z268" w:history="1">
        <w:r w:rsidRPr="008A5E54">
          <w:rPr>
            <w:rFonts w:ascii="Times New Roman" w:eastAsia="Times New Roman" w:hAnsi="Times New Roman" w:cs="Times New Roman"/>
            <w:color w:val="073A5E"/>
            <w:spacing w:val="2"/>
            <w:sz w:val="24"/>
            <w:szCs w:val="24"/>
            <w:u w:val="single"/>
            <w:lang w:eastAsia="ru-RU"/>
          </w:rPr>
          <w:t>268-бабының</w:t>
        </w:r>
      </w:hyperlink>
      <w:r w:rsidRPr="008A5E54">
        <w:rPr>
          <w:rFonts w:ascii="Times New Roman" w:eastAsia="Times New Roman" w:hAnsi="Times New Roman" w:cs="Times New Roman"/>
          <w:color w:val="000000"/>
          <w:spacing w:val="2"/>
          <w:sz w:val="24"/>
          <w:szCs w:val="24"/>
          <w:lang w:eastAsia="ru-RU"/>
        </w:rPr>
        <w:t> 14-тармағында көзделген жағдайлардан басқа, осындай объектілер пайдалануға енгізілген салықтық кезеңнен кейінгі үш салықтық кезең ішіндегі преференциялар объектілері;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15) осы Кодекстің </w:t>
      </w:r>
      <w:hyperlink r:id="rId29" w:anchor="z239" w:history="1">
        <w:r w:rsidRPr="008A5E54">
          <w:rPr>
            <w:rFonts w:ascii="Times New Roman" w:eastAsia="Times New Roman" w:hAnsi="Times New Roman" w:cs="Times New Roman"/>
            <w:color w:val="073A5E"/>
            <w:spacing w:val="2"/>
            <w:sz w:val="24"/>
            <w:szCs w:val="24"/>
            <w:u w:val="single"/>
            <w:lang w:eastAsia="ru-RU"/>
          </w:rPr>
          <w:t>239-бабында</w:t>
        </w:r>
      </w:hyperlink>
      <w:r w:rsidRPr="008A5E54">
        <w:rPr>
          <w:rFonts w:ascii="Times New Roman" w:eastAsia="Times New Roman" w:hAnsi="Times New Roman" w:cs="Times New Roman"/>
          <w:color w:val="000000"/>
          <w:spacing w:val="2"/>
          <w:sz w:val="24"/>
          <w:szCs w:val="24"/>
          <w:lang w:eastAsia="ru-RU"/>
        </w:rPr>
        <w:t> көзделген әлеуметтік сала объектілері болып табылатын, қызмет мерзімі бір жылдан асатын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16) осы Кодекстің </w:t>
      </w:r>
      <w:hyperlink r:id="rId30" w:anchor="z260" w:history="1">
        <w:r w:rsidRPr="008A5E54">
          <w:rPr>
            <w:rFonts w:ascii="Times New Roman" w:eastAsia="Times New Roman" w:hAnsi="Times New Roman" w:cs="Times New Roman"/>
            <w:color w:val="073A5E"/>
            <w:spacing w:val="2"/>
            <w:sz w:val="24"/>
            <w:szCs w:val="24"/>
            <w:u w:val="single"/>
            <w:lang w:eastAsia="ru-RU"/>
          </w:rPr>
          <w:t>260-бабында</w:t>
        </w:r>
      </w:hyperlink>
      <w:r w:rsidRPr="008A5E54">
        <w:rPr>
          <w:rFonts w:ascii="Times New Roman" w:eastAsia="Times New Roman" w:hAnsi="Times New Roman" w:cs="Times New Roman"/>
          <w:color w:val="000000"/>
          <w:spacing w:val="2"/>
          <w:sz w:val="24"/>
          <w:szCs w:val="24"/>
          <w:lang w:eastAsia="ru-RU"/>
        </w:rPr>
        <w:t> көрсетілген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17) жалға алушыда – лизинг шарты бойынша алынған активтерден басқа, мүліктік жалдау (жалға алу) шарты бойынша уақытша иеленуге және пайдалануға алынған, осындай шарт бойынша алынғаннан кейін бухгалтерлік есепке алуда негізгі құралдар, жылжымайтын мүлікке инвестициялар, материалдық емес және биологиялық активтер ретінде есепке алынатын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21" w:name="z267"/>
      <w:bookmarkEnd w:id="21"/>
      <w:r w:rsidRPr="008A5E54">
        <w:rPr>
          <w:rFonts w:ascii="Times New Roman" w:eastAsia="Times New Roman" w:hAnsi="Times New Roman" w:cs="Times New Roman"/>
          <w:b/>
          <w:bCs/>
          <w:color w:val="000000"/>
          <w:spacing w:val="2"/>
          <w:sz w:val="24"/>
          <w:szCs w:val="24"/>
          <w:bdr w:val="none" w:sz="0" w:space="0" w:color="auto" w:frame="1"/>
          <w:lang w:eastAsia="ru-RU"/>
        </w:rPr>
        <w:t>267-бап. Құндық балансты айқындау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Тіркелген активтерді есепке алу техникалық реттеу саласындағы мемлекеттік реттеуді жүзеге асыратын мемлекеттік орган белгілеген сыныптамаға сәйкес қалыптастырылатын топтар бойынша мынадай тәртіппен жүзеге асырылады:</w:t>
      </w:r>
    </w:p>
    <w:tbl>
      <w:tblPr>
        <w:tblW w:w="9573" w:type="dxa"/>
        <w:tblBorders>
          <w:top w:val="single" w:sz="6" w:space="0" w:color="CFCFCF"/>
          <w:left w:val="single" w:sz="6" w:space="0" w:color="CFCFCF"/>
          <w:bottom w:val="single" w:sz="6" w:space="0" w:color="CFCFCF"/>
          <w:right w:val="single" w:sz="6" w:space="0" w:color="CFCFCF"/>
        </w:tblBorders>
        <w:shd w:val="clear" w:color="auto" w:fill="F4F5F6"/>
        <w:tblCellMar>
          <w:left w:w="0" w:type="dxa"/>
          <w:right w:w="0" w:type="dxa"/>
        </w:tblCellMar>
        <w:tblLook w:val="04A0" w:firstRow="1" w:lastRow="0" w:firstColumn="1" w:lastColumn="0" w:noHBand="0" w:noVBand="1"/>
      </w:tblPr>
      <w:tblGrid>
        <w:gridCol w:w="463"/>
        <w:gridCol w:w="952"/>
        <w:gridCol w:w="8158"/>
      </w:tblGrid>
      <w:tr w:rsidR="00CB26DB" w:rsidRPr="008A5E54" w:rsidTr="008A5E54">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Р/с</w:t>
            </w:r>
            <w:r w:rsidRPr="008A5E54">
              <w:rPr>
                <w:rFonts w:ascii="Times New Roman" w:eastAsia="Times New Roman" w:hAnsi="Times New Roman" w:cs="Times New Roman"/>
                <w:color w:val="000000"/>
                <w:spacing w:val="2"/>
                <w:sz w:val="24"/>
                <w:szCs w:val="24"/>
                <w:lang w:eastAsia="ru-RU"/>
              </w:rPr>
              <w:br/>
              <w:t>№</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Топтың</w:t>
            </w:r>
            <w:r w:rsidRPr="008A5E54">
              <w:rPr>
                <w:rFonts w:ascii="Times New Roman" w:eastAsia="Times New Roman" w:hAnsi="Times New Roman" w:cs="Times New Roman"/>
                <w:color w:val="000000"/>
                <w:spacing w:val="2"/>
                <w:sz w:val="24"/>
                <w:szCs w:val="24"/>
                <w:lang w:eastAsia="ru-RU"/>
              </w:rPr>
              <w:br/>
              <w:t>№</w:t>
            </w:r>
          </w:p>
        </w:tc>
        <w:tc>
          <w:tcPr>
            <w:tcW w:w="815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Тіркелген активтердің атауы</w:t>
            </w:r>
          </w:p>
        </w:tc>
      </w:tr>
      <w:tr w:rsidR="00CB26DB" w:rsidRPr="008A5E54" w:rsidTr="008A5E54">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2</w:t>
            </w:r>
          </w:p>
        </w:tc>
        <w:tc>
          <w:tcPr>
            <w:tcW w:w="815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3</w:t>
            </w:r>
          </w:p>
        </w:tc>
      </w:tr>
      <w:tr w:rsidR="00CB26DB" w:rsidRPr="008A5E54" w:rsidTr="008A5E54">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1.</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І</w:t>
            </w:r>
          </w:p>
        </w:tc>
        <w:tc>
          <w:tcPr>
            <w:tcW w:w="815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Мұнай, газ ұңғымаларын және беру құрылғыларын қоспағанда, ғимараттар, құрылысжайлар</w:t>
            </w:r>
          </w:p>
        </w:tc>
      </w:tr>
      <w:tr w:rsidR="00CB26DB" w:rsidRPr="008A5E54" w:rsidTr="008A5E54">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2.</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ІІ</w:t>
            </w:r>
          </w:p>
        </w:tc>
        <w:tc>
          <w:tcPr>
            <w:tcW w:w="815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Мұнай-газ өндіру машиналары мен жабдықтарын, сондай-ақ ақпаратты өңдеуге арналған компьютерлер мен жабдықтарды қоспағанда, машиналар мен жабдық</w:t>
            </w:r>
          </w:p>
        </w:tc>
      </w:tr>
      <w:tr w:rsidR="00CB26DB" w:rsidRPr="008A5E54" w:rsidTr="008A5E54">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3.</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ІІІ</w:t>
            </w:r>
          </w:p>
        </w:tc>
        <w:tc>
          <w:tcPr>
            <w:tcW w:w="815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Ақпаратты өңдеуге арналған компьютерлер, бағдарламалық қамтылым және жабдық</w:t>
            </w:r>
          </w:p>
        </w:tc>
      </w:tr>
      <w:tr w:rsidR="00CB26DB" w:rsidRPr="008A5E54" w:rsidTr="008A5E54">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4.</w:t>
            </w:r>
          </w:p>
        </w:tc>
        <w:tc>
          <w:tcPr>
            <w:tcW w:w="0" w:type="auto"/>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ІV</w:t>
            </w:r>
          </w:p>
        </w:tc>
        <w:tc>
          <w:tcPr>
            <w:tcW w:w="8158"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Басқа топтарға енгізілмеген тіркелген активтер, оның ішінде мұнай, газ ұңғымалары, беру құрылғылары, мұнай-газ өндіру машиналары мен жабдығы</w:t>
            </w:r>
          </w:p>
        </w:tc>
      </w:tr>
    </w:tbl>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І топтың әрбір объектісі кіші топқа теңестіріледі.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Әрбір кіші топ (І топтың), топ бойынша салықтық кезеңнің басында және аяғында кіші топтың (І топтың), топтың құндық балансы деп аталатын қорытынды сомалар айқындалады.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І топтың құндық балансы негізгі құралдардың әрбір объектісі бойынша кіші топтардың құндық баланстарынан және осы Кодекстің </w:t>
      </w:r>
      <w:hyperlink r:id="rId31" w:anchor="z272" w:history="1">
        <w:r w:rsidRPr="008A5E54">
          <w:rPr>
            <w:rFonts w:ascii="Times New Roman" w:eastAsia="Times New Roman" w:hAnsi="Times New Roman" w:cs="Times New Roman"/>
            <w:color w:val="073A5E"/>
            <w:spacing w:val="2"/>
            <w:sz w:val="24"/>
            <w:szCs w:val="24"/>
            <w:u w:val="single"/>
            <w:lang w:eastAsia="ru-RU"/>
          </w:rPr>
          <w:t>272-бабы</w:t>
        </w:r>
      </w:hyperlink>
      <w:r w:rsidRPr="008A5E54">
        <w:rPr>
          <w:rFonts w:ascii="Times New Roman" w:eastAsia="Times New Roman" w:hAnsi="Times New Roman" w:cs="Times New Roman"/>
          <w:color w:val="000000"/>
          <w:spacing w:val="2"/>
          <w:sz w:val="24"/>
          <w:szCs w:val="24"/>
          <w:lang w:eastAsia="ru-RU"/>
        </w:rPr>
        <w:t> 2-тармағының 2) тармақшасына сәйкес қалыптастырылған кіші топтың құндық балансынан тұрады.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Кіші топтардың салықтық кезеңнің басындағы осы Кодекстің </w:t>
      </w:r>
      <w:hyperlink r:id="rId32" w:anchor="z272" w:history="1">
        <w:r w:rsidRPr="008A5E54">
          <w:rPr>
            <w:rFonts w:ascii="Times New Roman" w:eastAsia="Times New Roman" w:hAnsi="Times New Roman" w:cs="Times New Roman"/>
            <w:color w:val="073A5E"/>
            <w:spacing w:val="2"/>
            <w:sz w:val="24"/>
            <w:szCs w:val="24"/>
            <w:u w:val="single"/>
            <w:lang w:eastAsia="ru-RU"/>
          </w:rPr>
          <w:t>272-бабына</w:t>
        </w:r>
      </w:hyperlink>
      <w:r w:rsidRPr="008A5E54">
        <w:rPr>
          <w:rFonts w:ascii="Times New Roman" w:eastAsia="Times New Roman" w:hAnsi="Times New Roman" w:cs="Times New Roman"/>
          <w:color w:val="000000"/>
          <w:spacing w:val="2"/>
          <w:sz w:val="24"/>
          <w:szCs w:val="24"/>
          <w:lang w:eastAsia="ru-RU"/>
        </w:rPr>
        <w:t> сәйкес салықтық кезеңде жүргізілген түзетулер ескерілетін құндық балансы I топтың тіркелген активтерінің қалдық құны болып табылады.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Тіркелген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І топ бойынша – әрқайсысы топтың құндық балансының жеке кіші тобын түзетін тіркелген активтер объектілері бөлінісінде;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ІІ, ІІІ және ІV топтар бойынша – топтардың құндық баланстары бөлінісінде есепке алынады.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Келіп түскен тіркелген активтер кіші топтардың (І топ бойынша), топтардың (қалған топтар бойынша) тиісті баланстарын осы бапта айқындалған тәртіппен, осы Кодекстің </w:t>
      </w:r>
      <w:hyperlink r:id="rId33" w:anchor="z268" w:history="1">
        <w:r w:rsidRPr="008A5E54">
          <w:rPr>
            <w:rFonts w:ascii="Times New Roman" w:eastAsia="Times New Roman" w:hAnsi="Times New Roman" w:cs="Times New Roman"/>
            <w:color w:val="073A5E"/>
            <w:spacing w:val="2"/>
            <w:sz w:val="24"/>
            <w:szCs w:val="24"/>
            <w:u w:val="single"/>
            <w:lang w:eastAsia="ru-RU"/>
          </w:rPr>
          <w:t>268-бабына</w:t>
        </w:r>
      </w:hyperlink>
      <w:r w:rsidRPr="008A5E54">
        <w:rPr>
          <w:rFonts w:ascii="Times New Roman" w:eastAsia="Times New Roman" w:hAnsi="Times New Roman" w:cs="Times New Roman"/>
          <w:color w:val="000000"/>
          <w:spacing w:val="2"/>
          <w:sz w:val="24"/>
          <w:szCs w:val="24"/>
          <w:lang w:eastAsia="ru-RU"/>
        </w:rPr>
        <w:t> сәйкес айқындалатын құнға ұлғайтады.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      6. Шығып қалған тіркелген активтер кіші топтардың (І топ бойынша), топтардың (қалған топтар бойынша) тиісті баланстарын осы бапта айқындалған тәртіппен, осы Кодекстің </w:t>
      </w:r>
      <w:hyperlink r:id="rId34" w:anchor="z270" w:history="1">
        <w:r w:rsidRPr="008A5E54">
          <w:rPr>
            <w:rFonts w:ascii="Times New Roman" w:eastAsia="Times New Roman" w:hAnsi="Times New Roman" w:cs="Times New Roman"/>
            <w:color w:val="073A5E"/>
            <w:spacing w:val="2"/>
            <w:sz w:val="24"/>
            <w:szCs w:val="24"/>
            <w:u w:val="single"/>
            <w:lang w:eastAsia="ru-RU"/>
          </w:rPr>
          <w:t>270-бабына</w:t>
        </w:r>
      </w:hyperlink>
      <w:r w:rsidRPr="008A5E54">
        <w:rPr>
          <w:rFonts w:ascii="Times New Roman" w:eastAsia="Times New Roman" w:hAnsi="Times New Roman" w:cs="Times New Roman"/>
          <w:color w:val="000000"/>
          <w:spacing w:val="2"/>
          <w:sz w:val="24"/>
          <w:szCs w:val="24"/>
          <w:lang w:eastAsia="ru-RU"/>
        </w:rPr>
        <w:t> сәйкес айқындалатын құнға азайтады.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7. Кіші топтың (І топтың), топтың салықтық кезеңнің басындағы құндық балансы былайша айқындалады: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кіші топтың (І топтың), топтың алдыңғы салықтық кезеңнің аяғындағы құндық балансы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алу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алдыңғы салықтық кезеңде есептелген амортизациялық аударымдардың сомасы,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алу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Кодекстің </w:t>
      </w:r>
      <w:hyperlink r:id="rId35" w:anchor="z273" w:history="1">
        <w:r w:rsidRPr="008A5E54">
          <w:rPr>
            <w:rFonts w:ascii="Times New Roman" w:eastAsia="Times New Roman" w:hAnsi="Times New Roman" w:cs="Times New Roman"/>
            <w:color w:val="073A5E"/>
            <w:spacing w:val="2"/>
            <w:sz w:val="24"/>
            <w:szCs w:val="24"/>
            <w:u w:val="single"/>
            <w:lang w:eastAsia="ru-RU"/>
          </w:rPr>
          <w:t>273-бабына</w:t>
        </w:r>
      </w:hyperlink>
      <w:r w:rsidRPr="008A5E54">
        <w:rPr>
          <w:rFonts w:ascii="Times New Roman" w:eastAsia="Times New Roman" w:hAnsi="Times New Roman" w:cs="Times New Roman"/>
          <w:color w:val="000000"/>
          <w:spacing w:val="2"/>
          <w:sz w:val="24"/>
          <w:szCs w:val="24"/>
          <w:lang w:eastAsia="ru-RU"/>
        </w:rPr>
        <w:t> сәйкес жүргізілетін түзетулер.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Кіші топтың (І топтың), топтың салықтық кезеңнің басындағы құндық балансының мәні теріс болмауға тиіс.</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8. Кіші топтың (І топтың), топтың салықтық кезеңнің аяғындағы құндық балансы былайша айқындалады: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кіші топтың (І топтың), топтың салықтық кезеңнің басындағы құндық балансы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қосу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салықтық кезеңде келіп түскен тіркелген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алу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салықтық кезеңде шығып қалған тіркелген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қосу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Кодекстің </w:t>
      </w:r>
      <w:hyperlink r:id="rId36" w:anchor="z272" w:history="1">
        <w:r w:rsidRPr="008A5E54">
          <w:rPr>
            <w:rFonts w:ascii="Times New Roman" w:eastAsia="Times New Roman" w:hAnsi="Times New Roman" w:cs="Times New Roman"/>
            <w:color w:val="073A5E"/>
            <w:spacing w:val="2"/>
            <w:sz w:val="24"/>
            <w:szCs w:val="24"/>
            <w:u w:val="single"/>
            <w:lang w:eastAsia="ru-RU"/>
          </w:rPr>
          <w:t>272-бабының</w:t>
        </w:r>
      </w:hyperlink>
      <w:r w:rsidRPr="008A5E54">
        <w:rPr>
          <w:rFonts w:ascii="Times New Roman" w:eastAsia="Times New Roman" w:hAnsi="Times New Roman" w:cs="Times New Roman"/>
          <w:color w:val="000000"/>
          <w:spacing w:val="2"/>
          <w:sz w:val="24"/>
          <w:szCs w:val="24"/>
          <w:lang w:eastAsia="ru-RU"/>
        </w:rPr>
        <w:t> 2-тармағына сәйкес жүргізілген түзетулер.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9. Сенімгерлік басқарушы осы Кодекстің </w:t>
      </w:r>
      <w:hyperlink r:id="rId37" w:anchor="z266" w:history="1">
        <w:r w:rsidRPr="008A5E54">
          <w:rPr>
            <w:rFonts w:ascii="Times New Roman" w:eastAsia="Times New Roman" w:hAnsi="Times New Roman" w:cs="Times New Roman"/>
            <w:color w:val="073A5E"/>
            <w:spacing w:val="2"/>
            <w:sz w:val="24"/>
            <w:szCs w:val="24"/>
            <w:u w:val="single"/>
            <w:lang w:eastAsia="ru-RU"/>
          </w:rPr>
          <w:t>266-бабы</w:t>
        </w:r>
      </w:hyperlink>
      <w:r w:rsidRPr="008A5E54">
        <w:rPr>
          <w:rFonts w:ascii="Times New Roman" w:eastAsia="Times New Roman" w:hAnsi="Times New Roman" w:cs="Times New Roman"/>
          <w:color w:val="000000"/>
          <w:spacing w:val="2"/>
          <w:sz w:val="24"/>
          <w:szCs w:val="24"/>
          <w:lang w:eastAsia="ru-RU"/>
        </w:rPr>
        <w:t> 1-тармағының 3) тармақшасында көрсетілген тіркелген активтер бойынша топтардың (кіші топтардың) жеке құндық баланстарын қалыптастыруға және осындай активтер бойынша осы Кодекстің </w:t>
      </w:r>
      <w:hyperlink r:id="rId38" w:anchor="z194" w:history="1">
        <w:r w:rsidRPr="008A5E54">
          <w:rPr>
            <w:rFonts w:ascii="Times New Roman" w:eastAsia="Times New Roman" w:hAnsi="Times New Roman" w:cs="Times New Roman"/>
            <w:color w:val="073A5E"/>
            <w:spacing w:val="2"/>
            <w:sz w:val="24"/>
            <w:szCs w:val="24"/>
            <w:u w:val="single"/>
            <w:lang w:eastAsia="ru-RU"/>
          </w:rPr>
          <w:t>194</w:t>
        </w:r>
      </w:hyperlink>
      <w:r w:rsidRPr="008A5E54">
        <w:rPr>
          <w:rFonts w:ascii="Times New Roman" w:eastAsia="Times New Roman" w:hAnsi="Times New Roman" w:cs="Times New Roman"/>
          <w:color w:val="000000"/>
          <w:spacing w:val="2"/>
          <w:sz w:val="24"/>
          <w:szCs w:val="24"/>
          <w:lang w:eastAsia="ru-RU"/>
        </w:rPr>
        <w:t> және </w:t>
      </w:r>
      <w:hyperlink r:id="rId39" w:anchor="z195" w:history="1">
        <w:r w:rsidRPr="008A5E54">
          <w:rPr>
            <w:rFonts w:ascii="Times New Roman" w:eastAsia="Times New Roman" w:hAnsi="Times New Roman" w:cs="Times New Roman"/>
            <w:color w:val="073A5E"/>
            <w:spacing w:val="2"/>
            <w:sz w:val="24"/>
            <w:szCs w:val="24"/>
            <w:u w:val="single"/>
            <w:lang w:eastAsia="ru-RU"/>
          </w:rPr>
          <w:t>195-баптарының</w:t>
        </w:r>
      </w:hyperlink>
      <w:r w:rsidRPr="008A5E54">
        <w:rPr>
          <w:rFonts w:ascii="Times New Roman" w:eastAsia="Times New Roman" w:hAnsi="Times New Roman" w:cs="Times New Roman"/>
          <w:color w:val="000000"/>
          <w:spacing w:val="2"/>
          <w:sz w:val="24"/>
          <w:szCs w:val="24"/>
          <w:lang w:eastAsia="ru-RU"/>
        </w:rPr>
        <w:t> негізінде бөлек салықтық есепке алуды жүргізуге міндетті.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10. Салық төлеуші Қазақстан Республикасының кәсіпкерлік саласындағы заңнамасына сәйкес корпоративтік табыс салығын төлеуден босату ұсыныла отырып, 2009 жылғы 1 қаңтарға дейін жасалған келісімшарттар бойынша инвестициялық жоба шеңберінде 2009 жылғы 1 қаңтарға дейін және (немесе) одан кейін пайдалануға енгізілген тіркелген активтер бойынша 2009 жылғы 1 қаңтарға дейін шегерімге жатқызылмаған құн бөлігінде топтардың (кіші топтардың) жеке құндық баланстарын қалыптастыруға міндетті.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22" w:name="z268"/>
      <w:bookmarkStart w:id="23" w:name="z270"/>
      <w:bookmarkEnd w:id="22"/>
      <w:bookmarkEnd w:id="23"/>
      <w:r w:rsidRPr="008A5E54">
        <w:rPr>
          <w:rFonts w:ascii="Times New Roman" w:eastAsia="Times New Roman" w:hAnsi="Times New Roman" w:cs="Times New Roman"/>
          <w:b/>
          <w:bCs/>
          <w:color w:val="000000"/>
          <w:spacing w:val="2"/>
          <w:sz w:val="24"/>
          <w:szCs w:val="24"/>
          <w:bdr w:val="none" w:sz="0" w:space="0" w:color="auto" w:frame="1"/>
          <w:lang w:eastAsia="ru-RU"/>
        </w:rPr>
        <w:t xml:space="preserve"> </w:t>
      </w:r>
      <w:bookmarkStart w:id="24" w:name="z271"/>
      <w:bookmarkEnd w:id="24"/>
      <w:r w:rsidRPr="008A5E54">
        <w:rPr>
          <w:rFonts w:ascii="Times New Roman" w:eastAsia="Times New Roman" w:hAnsi="Times New Roman" w:cs="Times New Roman"/>
          <w:b/>
          <w:bCs/>
          <w:color w:val="000000"/>
          <w:spacing w:val="2"/>
          <w:sz w:val="24"/>
          <w:szCs w:val="24"/>
          <w:bdr w:val="none" w:sz="0" w:space="0" w:color="auto" w:frame="1"/>
          <w:lang w:eastAsia="ru-RU"/>
        </w:rPr>
        <w:t xml:space="preserve"> Амортизациялық аударымдарды есептеу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Тіркелген активтердің құны осы Кодексте айқындалған тәртіппен және шарттарда амортизациялық аударымдарды есептеу арқылы шегерімге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Егер осы бапта өзгеше белгіленбесе, әрбір кіші топ, топ бойынша амортизациялық аударымдар тіркелген активтер топтарының (кіші топтарының) құндық баланстарын айқындау және тіркелген активтер жөніндегі келесі шығыстар бойынша салықтық тіркелімде көрсетілген, осы тармақта белгіленген шекті нормалардан аспауға тиіс амортизация нормаларын кіші топтың, топтың салықтық кезеңнің соңындағы құндық балансына қолдану арқылы айқындалады:</w:t>
      </w:r>
    </w:p>
    <w:tbl>
      <w:tblPr>
        <w:tblW w:w="10423" w:type="dxa"/>
        <w:tblBorders>
          <w:top w:val="single" w:sz="6" w:space="0" w:color="CFCFCF"/>
          <w:left w:val="single" w:sz="6" w:space="0" w:color="CFCFCF"/>
          <w:bottom w:val="single" w:sz="6" w:space="0" w:color="CFCFCF"/>
          <w:right w:val="single" w:sz="6" w:space="0" w:color="CFCFCF"/>
        </w:tblBorders>
        <w:shd w:val="clear" w:color="auto" w:fill="FFFFFF"/>
        <w:tblLayout w:type="fixed"/>
        <w:tblCellMar>
          <w:left w:w="0" w:type="dxa"/>
          <w:right w:w="0" w:type="dxa"/>
        </w:tblCellMar>
        <w:tblLook w:val="04A0" w:firstRow="1" w:lastRow="0" w:firstColumn="1" w:lastColumn="0" w:noHBand="0" w:noVBand="1"/>
      </w:tblPr>
      <w:tblGrid>
        <w:gridCol w:w="463"/>
        <w:gridCol w:w="1090"/>
        <w:gridCol w:w="7311"/>
        <w:gridCol w:w="1559"/>
      </w:tblGrid>
      <w:tr w:rsidR="00CB26DB" w:rsidRPr="008A5E54" w:rsidTr="008A5E54">
        <w:tc>
          <w:tcPr>
            <w:tcW w:w="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Р/с</w:t>
            </w:r>
            <w:r w:rsidRPr="008A5E54">
              <w:rPr>
                <w:rFonts w:ascii="Times New Roman" w:eastAsia="Times New Roman" w:hAnsi="Times New Roman" w:cs="Times New Roman"/>
                <w:color w:val="000000"/>
                <w:spacing w:val="2"/>
                <w:sz w:val="24"/>
                <w:szCs w:val="24"/>
                <w:lang w:eastAsia="ru-RU"/>
              </w:rPr>
              <w:br/>
              <w:t>№</w:t>
            </w:r>
          </w:p>
        </w:tc>
        <w:tc>
          <w:tcPr>
            <w:tcW w:w="109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Топтың №</w:t>
            </w:r>
          </w:p>
        </w:tc>
        <w:tc>
          <w:tcPr>
            <w:tcW w:w="731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Тіркелген активтердің атауы</w:t>
            </w:r>
          </w:p>
        </w:tc>
        <w:tc>
          <w:tcPr>
            <w:tcW w:w="155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Амортизацияның шекті нормасы (%)</w:t>
            </w:r>
          </w:p>
        </w:tc>
      </w:tr>
      <w:tr w:rsidR="00CB26DB" w:rsidRPr="008A5E54" w:rsidTr="008A5E54">
        <w:tc>
          <w:tcPr>
            <w:tcW w:w="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1</w:t>
            </w:r>
          </w:p>
        </w:tc>
        <w:tc>
          <w:tcPr>
            <w:tcW w:w="109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2</w:t>
            </w:r>
          </w:p>
        </w:tc>
        <w:tc>
          <w:tcPr>
            <w:tcW w:w="731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3</w:t>
            </w:r>
          </w:p>
        </w:tc>
        <w:tc>
          <w:tcPr>
            <w:tcW w:w="155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4</w:t>
            </w:r>
          </w:p>
        </w:tc>
      </w:tr>
      <w:tr w:rsidR="00CB26DB" w:rsidRPr="008A5E54" w:rsidTr="008A5E54">
        <w:tc>
          <w:tcPr>
            <w:tcW w:w="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1.</w:t>
            </w:r>
          </w:p>
        </w:tc>
        <w:tc>
          <w:tcPr>
            <w:tcW w:w="109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I</w:t>
            </w:r>
          </w:p>
        </w:tc>
        <w:tc>
          <w:tcPr>
            <w:tcW w:w="731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Мұнай, газ ұңғымаларын және беру құрылғыларын қоспағанда, ғимараттар, құрылысжайлар</w:t>
            </w:r>
          </w:p>
        </w:tc>
        <w:tc>
          <w:tcPr>
            <w:tcW w:w="155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10</w:t>
            </w:r>
          </w:p>
        </w:tc>
      </w:tr>
      <w:tr w:rsidR="00CB26DB" w:rsidRPr="008A5E54" w:rsidTr="008A5E54">
        <w:tc>
          <w:tcPr>
            <w:tcW w:w="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2.</w:t>
            </w:r>
          </w:p>
        </w:tc>
        <w:tc>
          <w:tcPr>
            <w:tcW w:w="109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II</w:t>
            </w:r>
          </w:p>
        </w:tc>
        <w:tc>
          <w:tcPr>
            <w:tcW w:w="731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xml:space="preserve">Мұнай-газ өндіру машиналары мен жабдықтарын, сондай-ақ ақпаратты өңдеуге арналған компьютерлер мен жабдықтарды </w:t>
            </w:r>
            <w:r w:rsidRPr="008A5E54">
              <w:rPr>
                <w:rFonts w:ascii="Times New Roman" w:eastAsia="Times New Roman" w:hAnsi="Times New Roman" w:cs="Times New Roman"/>
                <w:color w:val="000000"/>
                <w:spacing w:val="2"/>
                <w:sz w:val="24"/>
                <w:szCs w:val="24"/>
                <w:lang w:eastAsia="ru-RU"/>
              </w:rPr>
              <w:lastRenderedPageBreak/>
              <w:t>қоспағанда, машиналар мен жабдық</w:t>
            </w:r>
          </w:p>
        </w:tc>
        <w:tc>
          <w:tcPr>
            <w:tcW w:w="155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25</w:t>
            </w:r>
          </w:p>
        </w:tc>
      </w:tr>
      <w:tr w:rsidR="00CB26DB" w:rsidRPr="008A5E54" w:rsidTr="008A5E54">
        <w:tc>
          <w:tcPr>
            <w:tcW w:w="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3.</w:t>
            </w:r>
          </w:p>
        </w:tc>
        <w:tc>
          <w:tcPr>
            <w:tcW w:w="109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III</w:t>
            </w:r>
          </w:p>
        </w:tc>
        <w:tc>
          <w:tcPr>
            <w:tcW w:w="731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Ақпаратты өңдеуге арналған компьютерлер, бағдарламалық қамтылым және жабдық</w:t>
            </w:r>
          </w:p>
        </w:tc>
        <w:tc>
          <w:tcPr>
            <w:tcW w:w="155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40</w:t>
            </w:r>
          </w:p>
        </w:tc>
      </w:tr>
      <w:tr w:rsidR="00CB26DB" w:rsidRPr="008A5E54" w:rsidTr="008A5E54">
        <w:tc>
          <w:tcPr>
            <w:tcW w:w="463"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4.</w:t>
            </w:r>
          </w:p>
        </w:tc>
        <w:tc>
          <w:tcPr>
            <w:tcW w:w="1090"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IV</w:t>
            </w:r>
          </w:p>
        </w:tc>
        <w:tc>
          <w:tcPr>
            <w:tcW w:w="7311"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Басқа топтарға енгізілмеген тіркелген активтер, оның ішінде мұнай, газ ұңғымалары, беру құрылғылары, мұнай-газ өндіру машиналары мен жабдығы</w:t>
            </w:r>
          </w:p>
        </w:tc>
        <w:tc>
          <w:tcPr>
            <w:tcW w:w="1559" w:type="dxa"/>
            <w:tcBorders>
              <w:top w:val="single" w:sz="6" w:space="0" w:color="CFCFCF"/>
              <w:left w:val="single" w:sz="6" w:space="0" w:color="CFCFCF"/>
              <w:bottom w:val="single" w:sz="6" w:space="0" w:color="CFCFCF"/>
              <w:right w:val="single" w:sz="6" w:space="0" w:color="CFCFCF"/>
            </w:tcBorders>
            <w:shd w:val="clear" w:color="auto" w:fill="auto"/>
            <w:tcMar>
              <w:top w:w="45" w:type="dxa"/>
              <w:left w:w="75" w:type="dxa"/>
              <w:bottom w:w="45" w:type="dxa"/>
              <w:right w:w="75" w:type="dxa"/>
            </w:tcMar>
            <w:hideMark/>
          </w:tcPr>
          <w:p w:rsidR="00CB26DB" w:rsidRPr="008A5E54" w:rsidRDefault="00CB26DB" w:rsidP="008A5E54">
            <w:pPr>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15</w:t>
            </w:r>
          </w:p>
        </w:tc>
      </w:tr>
    </w:tbl>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Осы Кодекстің </w:t>
      </w:r>
      <w:hyperlink r:id="rId40" w:anchor="z267" w:history="1">
        <w:r w:rsidRPr="008A5E54">
          <w:rPr>
            <w:rFonts w:ascii="Times New Roman" w:eastAsia="Times New Roman" w:hAnsi="Times New Roman" w:cs="Times New Roman"/>
            <w:color w:val="073A5E"/>
            <w:spacing w:val="2"/>
            <w:sz w:val="24"/>
            <w:szCs w:val="24"/>
            <w:u w:val="single"/>
            <w:lang w:eastAsia="ru-RU"/>
          </w:rPr>
          <w:t>267-бабының</w:t>
        </w:r>
      </w:hyperlink>
      <w:r w:rsidRPr="008A5E54">
        <w:rPr>
          <w:rFonts w:ascii="Times New Roman" w:eastAsia="Times New Roman" w:hAnsi="Times New Roman" w:cs="Times New Roman"/>
          <w:color w:val="000000"/>
          <w:spacing w:val="2"/>
          <w:sz w:val="24"/>
          <w:szCs w:val="24"/>
          <w:lang w:eastAsia="ru-RU"/>
        </w:rPr>
        <w:t> 10-тармағында көрсетілген топтардың (кіші топтардың) құндық баланстары бойынша амортизациялық аударымдар топтардың (кіші топтардың) салықтық кезеңнің соңындағы осындай құндық баланстарына осы бапта белгіленген амортизацияның шекті нормаларын қолдану арқылы айқындалады.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Мұнай, газ ұңғымаларын және беру құрылғыларын қоспағанда, ғимараттар мен құрылысжайлар бойынша амортизациялық аударымдар әрбір объект бойынша жеке айқындалады.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Салық төлеуші таратылған немесе қайта ұйымдастырылған, оңайлатылған декларация негізінде арнаулы салық режимін қолданатын заңды тұлға осы бөлімге сәйкес корпоративтік табыс салығын есептеуге көшкен жағдайда, сондай-ақ ауыл шаруашылығы өнімін, акваөсіру (балық өсіру шаруашылығы) өнімін өндірушілер және ауыл шаруашылығы кооперативтері үшін арнаулы салық режимін қолдануды тоқтатқан кезде амортизациялық аударымдар салықтық кезеңдегі қызмет кезеңіне түзетіледі.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6. Салық төлеуші Қазақстан Республикасының аумағында алғаш рет пайдалануға енгізілетін, осы Кодекстің </w:t>
      </w:r>
      <w:hyperlink r:id="rId41" w:anchor="z274" w:history="1">
        <w:r w:rsidRPr="008A5E54">
          <w:rPr>
            <w:rFonts w:ascii="Times New Roman" w:eastAsia="Times New Roman" w:hAnsi="Times New Roman" w:cs="Times New Roman"/>
            <w:color w:val="073A5E"/>
            <w:spacing w:val="2"/>
            <w:sz w:val="24"/>
            <w:szCs w:val="24"/>
            <w:u w:val="single"/>
            <w:lang w:eastAsia="ru-RU"/>
          </w:rPr>
          <w:t>274-бабы</w:t>
        </w:r>
      </w:hyperlink>
      <w:r w:rsidRPr="008A5E54">
        <w:rPr>
          <w:rFonts w:ascii="Times New Roman" w:eastAsia="Times New Roman" w:hAnsi="Times New Roman" w:cs="Times New Roman"/>
          <w:color w:val="000000"/>
          <w:spacing w:val="2"/>
          <w:sz w:val="24"/>
          <w:szCs w:val="24"/>
          <w:lang w:eastAsia="ru-RU"/>
        </w:rPr>
        <w:t> 2-тармағының ережелеріне сәйкес келетін өндірістік мақсаттағы ғимараттарды және құрылысжайларды, машиналар мен жабдықты: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тіркелген активтер деп тануға және олардың құнын осы бөлімнің </w:t>
      </w:r>
      <w:hyperlink r:id="rId42" w:anchor="z4998" w:history="1">
        <w:r w:rsidRPr="008A5E54">
          <w:rPr>
            <w:rFonts w:ascii="Times New Roman" w:eastAsia="Times New Roman" w:hAnsi="Times New Roman" w:cs="Times New Roman"/>
            <w:color w:val="073A5E"/>
            <w:spacing w:val="2"/>
            <w:sz w:val="24"/>
            <w:szCs w:val="24"/>
            <w:u w:val="single"/>
            <w:lang w:eastAsia="ru-RU"/>
          </w:rPr>
          <w:t>3-параграфында</w:t>
        </w:r>
      </w:hyperlink>
      <w:r w:rsidRPr="008A5E54">
        <w:rPr>
          <w:rFonts w:ascii="Times New Roman" w:eastAsia="Times New Roman" w:hAnsi="Times New Roman" w:cs="Times New Roman"/>
          <w:color w:val="000000"/>
          <w:spacing w:val="2"/>
          <w:sz w:val="24"/>
          <w:szCs w:val="24"/>
          <w:lang w:eastAsia="ru-RU"/>
        </w:rPr>
        <w:t> айқындалған тәртіппен шегерімге жатқызуға немесе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преференциялар объектілері деп тануға және олардың құнын осы бөлімнің </w:t>
      </w:r>
      <w:hyperlink r:id="rId43" w:anchor="z5219" w:history="1">
        <w:r w:rsidRPr="008A5E54">
          <w:rPr>
            <w:rFonts w:ascii="Times New Roman" w:eastAsia="Times New Roman" w:hAnsi="Times New Roman" w:cs="Times New Roman"/>
            <w:color w:val="073A5E"/>
            <w:spacing w:val="2"/>
            <w:sz w:val="24"/>
            <w:szCs w:val="24"/>
            <w:u w:val="single"/>
            <w:lang w:eastAsia="ru-RU"/>
          </w:rPr>
          <w:t>4-параграфында</w:t>
        </w:r>
      </w:hyperlink>
      <w:r w:rsidRPr="008A5E54">
        <w:rPr>
          <w:rFonts w:ascii="Times New Roman" w:eastAsia="Times New Roman" w:hAnsi="Times New Roman" w:cs="Times New Roman"/>
          <w:color w:val="000000"/>
          <w:spacing w:val="2"/>
          <w:sz w:val="24"/>
          <w:szCs w:val="24"/>
          <w:lang w:eastAsia="ru-RU"/>
        </w:rPr>
        <w:t> белгіленген шарттар сақталған кезде және тәртіппен шегерімге жатқызуға құқылы.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7. Жер қойнауын пайдаланушы Қазақстан Республикасының аумағында алғаш рет пайдалануға енгізілген тіркелген активтер бойынша пайдаланудың бірінші салықтық кезеңде, осы тіркелген активтерді жылдық жиынтық кіріс алу мақсатында кемінде үш жыл пайдалану шартымен амортизацияның қосарлы нормалары бойынша амортизациялық аударымдар есептеуге құқылы. Осы тіркелген активтер пайдаланудың бірінші салықтық кезеңде топтың құндық балансынан бөлек есепке алынады. Келесі салықтық кезеңде осы тіркелген активтер тиісті топтың құндық балансына қосуға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Өзі бойынша амортизациялық аударымдарды есептеу осы тармаққа сәйкес жүргізілген, алғаш рет пайдалануға енгізілген тіркелген актив шығып қалған жағдайда, үш жылдық кезең өткенге дейін көрсетілген тіркелген актив бойынша жүргізілген шегерудің осы бапта көзделген амортизацияның шекті нормалары бойынша айқындалған амортизациялық аударымдар сомасынан асып кету сомасы өзінде амортизацияның қосарлы нормасы қолданылған салықтық кезеңнің жылдық жиынтық кірісіне қосуға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тармақтың ережелері бір мезгілде мынадай шарттарға сәйкес келетін: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өздерін пайдаланудың өзіндік ерекшеліктеріне орай жер қойнауын пайдалануға арналған келісімшарт (келісімшарттар) бойынша қызметті жүзеге асырумен тікелей себептік-салдарлық байланысы бар активтер болып табылатын;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салықтық есепке алуда жер қойнауын пайдаланушы осы активтер бойынша шеккен келесі шығыстар жер қойнауын пайдалануға арналған келісімшарт (келісімшарттар) бойынша қызмет пен келісімшарттан тыс қызмет арасында бөлінуге жатпайтын тіркелген активтерге ғана қолданылады.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8. Осы Кодекстің </w:t>
      </w:r>
      <w:hyperlink r:id="rId44" w:anchor="z302" w:history="1">
        <w:r w:rsidRPr="008A5E54">
          <w:rPr>
            <w:rFonts w:ascii="Times New Roman" w:eastAsia="Times New Roman" w:hAnsi="Times New Roman" w:cs="Times New Roman"/>
            <w:color w:val="073A5E"/>
            <w:spacing w:val="2"/>
            <w:sz w:val="24"/>
            <w:szCs w:val="24"/>
            <w:u w:val="single"/>
            <w:lang w:eastAsia="ru-RU"/>
          </w:rPr>
          <w:t>302-бабына</w:t>
        </w:r>
      </w:hyperlink>
      <w:r w:rsidRPr="008A5E54">
        <w:rPr>
          <w:rFonts w:ascii="Times New Roman" w:eastAsia="Times New Roman" w:hAnsi="Times New Roman" w:cs="Times New Roman"/>
          <w:color w:val="000000"/>
          <w:spacing w:val="2"/>
          <w:sz w:val="24"/>
          <w:szCs w:val="24"/>
          <w:lang w:eastAsia="ru-RU"/>
        </w:rPr>
        <w:t> сәйкес есептелген корпоративтік табыс салығын 100 пайызға азайту көзделген қызмет бойынша салық төлеушілер: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      инвестициялық басым жобаны іске асырып жатқан және арнаулы салық режимін қолданбайтын ұйым – амортизацияның осы бапта белгіленген шекті нормаларының 50 пайызынан кем емес мөлшерінде;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өзге де салық төлеушілер – амортизацияның осы бапта белгіленген шекті нормалары мөлшерінде амортизация нормаларын қолдану арқылы амортизациялық аударымдарды есептеуді жүргізеді.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25" w:name="z272"/>
      <w:bookmarkEnd w:id="25"/>
      <w:r w:rsidRPr="008A5E54">
        <w:rPr>
          <w:rFonts w:ascii="Times New Roman" w:eastAsia="Times New Roman" w:hAnsi="Times New Roman" w:cs="Times New Roman"/>
          <w:b/>
          <w:bCs/>
          <w:color w:val="000000"/>
          <w:spacing w:val="2"/>
          <w:sz w:val="24"/>
          <w:szCs w:val="24"/>
          <w:bdr w:val="none" w:sz="0" w:space="0" w:color="auto" w:frame="1"/>
          <w:lang w:eastAsia="ru-RU"/>
        </w:rPr>
        <w:t>272-бап. Келесі шығыстар шегерімі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Мына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тіркелген активтер, оның ішінде олардың пайдалануы уақытша тоқтатылған кезеңде;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мыналарда: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коммерциялық табудан кейін өндіру басталған кезге дейінгі кезеңде - осы Кодекстің </w:t>
      </w:r>
      <w:hyperlink r:id="rId45" w:anchor="z266" w:history="1">
        <w:r w:rsidRPr="008A5E54">
          <w:rPr>
            <w:rFonts w:ascii="Times New Roman" w:eastAsia="Times New Roman" w:hAnsi="Times New Roman" w:cs="Times New Roman"/>
            <w:color w:val="073A5E"/>
            <w:spacing w:val="2"/>
            <w:sz w:val="24"/>
            <w:szCs w:val="24"/>
            <w:u w:val="single"/>
            <w:lang w:eastAsia="ru-RU"/>
          </w:rPr>
          <w:t>266-бабы</w:t>
        </w:r>
      </w:hyperlink>
      <w:r w:rsidRPr="008A5E54">
        <w:rPr>
          <w:rFonts w:ascii="Times New Roman" w:eastAsia="Times New Roman" w:hAnsi="Times New Roman" w:cs="Times New Roman"/>
          <w:color w:val="000000"/>
          <w:spacing w:val="2"/>
          <w:sz w:val="24"/>
          <w:szCs w:val="24"/>
          <w:lang w:eastAsia="ru-RU"/>
        </w:rPr>
        <w:t> 2-тармағының 1) тармақшасында;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Кодекстің </w:t>
      </w:r>
      <w:hyperlink r:id="rId46" w:anchor="z266" w:history="1">
        <w:r w:rsidRPr="008A5E54">
          <w:rPr>
            <w:rFonts w:ascii="Times New Roman" w:eastAsia="Times New Roman" w:hAnsi="Times New Roman" w:cs="Times New Roman"/>
            <w:color w:val="073A5E"/>
            <w:spacing w:val="2"/>
            <w:sz w:val="24"/>
            <w:szCs w:val="24"/>
            <w:u w:val="single"/>
            <w:lang w:eastAsia="ru-RU"/>
          </w:rPr>
          <w:t>266-бабы</w:t>
        </w:r>
      </w:hyperlink>
      <w:r w:rsidRPr="008A5E54">
        <w:rPr>
          <w:rFonts w:ascii="Times New Roman" w:eastAsia="Times New Roman" w:hAnsi="Times New Roman" w:cs="Times New Roman"/>
          <w:color w:val="000000"/>
          <w:spacing w:val="2"/>
          <w:sz w:val="24"/>
          <w:szCs w:val="24"/>
          <w:lang w:eastAsia="ru-RU"/>
        </w:rPr>
        <w:t> 2-тармағының 7) және 15) тармақшаларында көрсетілген активтерді қоспағанда, салық төлеушінің бухгалтерлік есепке алуында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есепке алынатын және кіріс алуға бағытталған қызметте пайдалануға арналған, тіркелген активтерге жатпайтын негізгі құралдар, жылжымайтын мүлікке инвестициялар, материалдық емес және биологиялық активтер;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осы Кодекстің </w:t>
      </w:r>
      <w:hyperlink r:id="rId47" w:anchor="z260" w:history="1">
        <w:r w:rsidRPr="008A5E54">
          <w:rPr>
            <w:rFonts w:ascii="Times New Roman" w:eastAsia="Times New Roman" w:hAnsi="Times New Roman" w:cs="Times New Roman"/>
            <w:color w:val="073A5E"/>
            <w:spacing w:val="2"/>
            <w:sz w:val="24"/>
            <w:szCs w:val="24"/>
            <w:u w:val="single"/>
            <w:lang w:eastAsia="ru-RU"/>
          </w:rPr>
          <w:t>260-бабында</w:t>
        </w:r>
      </w:hyperlink>
      <w:r w:rsidRPr="008A5E54">
        <w:rPr>
          <w:rFonts w:ascii="Times New Roman" w:eastAsia="Times New Roman" w:hAnsi="Times New Roman" w:cs="Times New Roman"/>
          <w:color w:val="000000"/>
          <w:spacing w:val="2"/>
          <w:sz w:val="24"/>
          <w:szCs w:val="24"/>
          <w:lang w:eastAsia="ru-RU"/>
        </w:rPr>
        <w:t> көрсетілген активтер бухгалтерлік есепке алуда танылғаннан кейін оларға қатысты шегілген пайдалану, жөндеу, реконструкциялау, жаңғырту, күтіп-ұстау, жою жөніндегі шығындар және басқа да шығындар келесі шығыстар болып танылады.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Келесі шығыстарға, оның ішінде, жер қойнауын пайдаланушылардың өзіне жасалатын аударымдар осы Кодекстің </w:t>
      </w:r>
      <w:hyperlink r:id="rId48" w:anchor="z252" w:history="1">
        <w:r w:rsidRPr="008A5E54">
          <w:rPr>
            <w:rFonts w:ascii="Times New Roman" w:eastAsia="Times New Roman" w:hAnsi="Times New Roman" w:cs="Times New Roman"/>
            <w:color w:val="073A5E"/>
            <w:spacing w:val="2"/>
            <w:sz w:val="24"/>
            <w:szCs w:val="24"/>
            <w:u w:val="single"/>
            <w:lang w:eastAsia="ru-RU"/>
          </w:rPr>
          <w:t>252-бабына</w:t>
        </w:r>
      </w:hyperlink>
      <w:r w:rsidRPr="008A5E54">
        <w:rPr>
          <w:rFonts w:ascii="Times New Roman" w:eastAsia="Times New Roman" w:hAnsi="Times New Roman" w:cs="Times New Roman"/>
          <w:color w:val="000000"/>
          <w:spacing w:val="2"/>
          <w:sz w:val="24"/>
          <w:szCs w:val="24"/>
          <w:lang w:eastAsia="ru-RU"/>
        </w:rPr>
        <w:t> сәйкес шегерімге жататын жою қорының қаражаты есебінен жүргізілген шығыстарын қоспағанда, салық төлеушінің резервтік қорлары есебінен жүргізілетін шығыстар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Мүліктік жалдау (жалға алу) шарты бойынша алынған мүлікке қатысты шегілген пайдалану, жөндеу, реконструкциялау, жаңғырту, күтіп-ұстау, жою жөніндегі шығындар және басқа шығындар да келесі шығыстар болып танылады.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Егер осы баптың 3 және 4-тармақтарында өзгеше көзделмесе, бухгалтерлік есепке алуда тіркелген активтерге, осы Кодекстің </w:t>
      </w:r>
      <w:hyperlink r:id="rId49" w:anchor="z266" w:history="1">
        <w:r w:rsidRPr="008A5E54">
          <w:rPr>
            <w:rFonts w:ascii="Times New Roman" w:eastAsia="Times New Roman" w:hAnsi="Times New Roman" w:cs="Times New Roman"/>
            <w:color w:val="073A5E"/>
            <w:spacing w:val="2"/>
            <w:sz w:val="24"/>
            <w:szCs w:val="24"/>
            <w:u w:val="single"/>
            <w:lang w:eastAsia="ru-RU"/>
          </w:rPr>
          <w:t>266-бабы</w:t>
        </w:r>
      </w:hyperlink>
      <w:r w:rsidRPr="008A5E54">
        <w:rPr>
          <w:rFonts w:ascii="Times New Roman" w:eastAsia="Times New Roman" w:hAnsi="Times New Roman" w:cs="Times New Roman"/>
          <w:color w:val="000000"/>
          <w:spacing w:val="2"/>
          <w:sz w:val="24"/>
          <w:szCs w:val="24"/>
          <w:lang w:eastAsia="ru-RU"/>
        </w:rPr>
        <w:t> 2-тармағының 14) тармақшасында көрсетілген активтерге жатқызылатын активтердің баланстық құнын ұлғайтуға жатқызылатын келесі шығыстардың, сондай-ақ осы Кодекстің </w:t>
      </w:r>
      <w:hyperlink r:id="rId50" w:anchor="z276" w:history="1">
        <w:r w:rsidRPr="008A5E54">
          <w:rPr>
            <w:rFonts w:ascii="Times New Roman" w:eastAsia="Times New Roman" w:hAnsi="Times New Roman" w:cs="Times New Roman"/>
            <w:color w:val="073A5E"/>
            <w:spacing w:val="2"/>
            <w:sz w:val="24"/>
            <w:szCs w:val="24"/>
            <w:u w:val="single"/>
            <w:lang w:eastAsia="ru-RU"/>
          </w:rPr>
          <w:t>276-бабының</w:t>
        </w:r>
      </w:hyperlink>
      <w:r w:rsidRPr="008A5E54">
        <w:rPr>
          <w:rFonts w:ascii="Times New Roman" w:eastAsia="Times New Roman" w:hAnsi="Times New Roman" w:cs="Times New Roman"/>
          <w:color w:val="000000"/>
          <w:spacing w:val="2"/>
          <w:sz w:val="24"/>
          <w:szCs w:val="24"/>
          <w:lang w:eastAsia="ru-RU"/>
        </w:rPr>
        <w:t> 5-тармағында көрсетілген келесі шығыстардың сомасы: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актив түріне сәйкес келетін топтың (кіші топтың) құндық балансын ұлғайтады;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актив түріне сәйкес келетін топтың (кіші топтың) құндық балансы болмаған кезде, актив түріне сәйкес келетін топтың (кіші топтың) ағымдағы салықтық кезеңнің соңындағы құндық балансын қалыптастырады.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Кодекстің </w:t>
      </w:r>
      <w:hyperlink r:id="rId51" w:anchor="z268" w:history="1">
        <w:r w:rsidRPr="008A5E54">
          <w:rPr>
            <w:rFonts w:ascii="Times New Roman" w:eastAsia="Times New Roman" w:hAnsi="Times New Roman" w:cs="Times New Roman"/>
            <w:color w:val="073A5E"/>
            <w:spacing w:val="2"/>
            <w:sz w:val="24"/>
            <w:szCs w:val="24"/>
            <w:u w:val="single"/>
            <w:lang w:eastAsia="ru-RU"/>
          </w:rPr>
          <w:t>268-бабының</w:t>
        </w:r>
      </w:hyperlink>
      <w:r w:rsidRPr="008A5E54">
        <w:rPr>
          <w:rFonts w:ascii="Times New Roman" w:eastAsia="Times New Roman" w:hAnsi="Times New Roman" w:cs="Times New Roman"/>
          <w:color w:val="000000"/>
          <w:spacing w:val="2"/>
          <w:sz w:val="24"/>
          <w:szCs w:val="24"/>
          <w:lang w:eastAsia="ru-RU"/>
        </w:rPr>
        <w:t> 13-тармағында көзделген жағдайды қоспағанда, осы тармақта көзделген келесі шығыстар салық салу мақсаттарында өздері бухгалтерлік есепке алуда активтердің баланстық құнын ұлғайтуға жатқызылған салықтық кезеңде танылады.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Лизинг шартынан басқа, мүліктік жалдау (жалға алу) шарты бойынша алынған мүлікке қатысты шегілген және бухгалтерлік есепке алуда ұзақ мерзімді актив ретінде танылған келесі шығыстар сомасы осы Кодекстің </w:t>
      </w:r>
      <w:hyperlink r:id="rId52" w:anchor="z266" w:history="1">
        <w:r w:rsidRPr="008A5E54">
          <w:rPr>
            <w:rFonts w:ascii="Times New Roman" w:eastAsia="Times New Roman" w:hAnsi="Times New Roman" w:cs="Times New Roman"/>
            <w:color w:val="073A5E"/>
            <w:spacing w:val="2"/>
            <w:sz w:val="24"/>
            <w:szCs w:val="24"/>
            <w:u w:val="single"/>
            <w:lang w:eastAsia="ru-RU"/>
          </w:rPr>
          <w:t>266-бабы</w:t>
        </w:r>
      </w:hyperlink>
      <w:r w:rsidRPr="008A5E54">
        <w:rPr>
          <w:rFonts w:ascii="Times New Roman" w:eastAsia="Times New Roman" w:hAnsi="Times New Roman" w:cs="Times New Roman"/>
          <w:color w:val="000000"/>
          <w:spacing w:val="2"/>
          <w:sz w:val="24"/>
          <w:szCs w:val="24"/>
          <w:lang w:eastAsia="ru-RU"/>
        </w:rPr>
        <w:t> 1-тармағының 4) тармақшасына сәйкес тіркелген актив ретінде есепке алынады.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xml:space="preserve">      3. Инвестициялық салықтық преференцияларды қолдануға құқығы бар салық төлеуші өндірістік мақсаттағы ғимараттар мен құрылысжайларды, сондай-ақ машиналар мен жабдықтарды реконструкциялауға, жаңғыртуға арналған келесі шығыстарды өзі </w:t>
      </w:r>
      <w:r w:rsidRPr="008A5E54">
        <w:rPr>
          <w:rFonts w:ascii="Times New Roman" w:eastAsia="Times New Roman" w:hAnsi="Times New Roman" w:cs="Times New Roman"/>
          <w:color w:val="000000"/>
          <w:spacing w:val="2"/>
          <w:sz w:val="24"/>
          <w:szCs w:val="24"/>
          <w:lang w:eastAsia="ru-RU"/>
        </w:rPr>
        <w:lastRenderedPageBreak/>
        <w:t>таңдауы бойынша осы баптың 2-тармағына немесе осы Кодекстің </w:t>
      </w:r>
      <w:hyperlink r:id="rId53" w:anchor="z274" w:history="1">
        <w:r w:rsidRPr="008A5E54">
          <w:rPr>
            <w:rFonts w:ascii="Times New Roman" w:eastAsia="Times New Roman" w:hAnsi="Times New Roman" w:cs="Times New Roman"/>
            <w:color w:val="073A5E"/>
            <w:spacing w:val="2"/>
            <w:sz w:val="24"/>
            <w:szCs w:val="24"/>
            <w:u w:val="single"/>
            <w:lang w:eastAsia="ru-RU"/>
          </w:rPr>
          <w:t>274</w:t>
        </w:r>
      </w:hyperlink>
      <w:r w:rsidRPr="008A5E54">
        <w:rPr>
          <w:rFonts w:ascii="Times New Roman" w:eastAsia="Times New Roman" w:hAnsi="Times New Roman" w:cs="Times New Roman"/>
          <w:color w:val="000000"/>
          <w:spacing w:val="2"/>
          <w:sz w:val="24"/>
          <w:szCs w:val="24"/>
          <w:lang w:eastAsia="ru-RU"/>
        </w:rPr>
        <w:t> – </w:t>
      </w:r>
      <w:hyperlink r:id="rId54" w:anchor="z276" w:history="1">
        <w:r w:rsidRPr="008A5E54">
          <w:rPr>
            <w:rFonts w:ascii="Times New Roman" w:eastAsia="Times New Roman" w:hAnsi="Times New Roman" w:cs="Times New Roman"/>
            <w:color w:val="073A5E"/>
            <w:spacing w:val="2"/>
            <w:sz w:val="24"/>
            <w:szCs w:val="24"/>
            <w:u w:val="single"/>
            <w:lang w:eastAsia="ru-RU"/>
          </w:rPr>
          <w:t>276-баптарына</w:t>
        </w:r>
      </w:hyperlink>
      <w:r w:rsidRPr="008A5E54">
        <w:rPr>
          <w:rFonts w:ascii="Times New Roman" w:eastAsia="Times New Roman" w:hAnsi="Times New Roman" w:cs="Times New Roman"/>
          <w:color w:val="000000"/>
          <w:spacing w:val="2"/>
          <w:sz w:val="24"/>
          <w:szCs w:val="24"/>
          <w:lang w:eastAsia="ru-RU"/>
        </w:rPr>
        <w:t> сәйкес шегерімге жатқызуға құқылы.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Осы Кодекстің </w:t>
      </w:r>
      <w:hyperlink r:id="rId55" w:anchor="z266" w:history="1">
        <w:r w:rsidRPr="008A5E54">
          <w:rPr>
            <w:rFonts w:ascii="Times New Roman" w:eastAsia="Times New Roman" w:hAnsi="Times New Roman" w:cs="Times New Roman"/>
            <w:color w:val="073A5E"/>
            <w:spacing w:val="2"/>
            <w:sz w:val="24"/>
            <w:szCs w:val="24"/>
            <w:u w:val="single"/>
            <w:lang w:eastAsia="ru-RU"/>
          </w:rPr>
          <w:t>266-бабы</w:t>
        </w:r>
      </w:hyperlink>
      <w:r w:rsidRPr="008A5E54">
        <w:rPr>
          <w:rFonts w:ascii="Times New Roman" w:eastAsia="Times New Roman" w:hAnsi="Times New Roman" w:cs="Times New Roman"/>
          <w:color w:val="000000"/>
          <w:spacing w:val="2"/>
          <w:sz w:val="24"/>
          <w:szCs w:val="24"/>
          <w:lang w:eastAsia="ru-RU"/>
        </w:rPr>
        <w:t> 2-тармағының 1) тармақшасында көрсетілген активтер бойынша пайдалы қазбаларды коммерциялық табудан кейін өндіру басталған кезден бастап шегілген келесі шығыстардың бухгалтерлік есепке алуда мұндай активтердің баланстық құнын ұлғайтуға жатқызуға жататын сомасы осы Кодекстің </w:t>
      </w:r>
      <w:hyperlink r:id="rId56" w:anchor="z258" w:history="1">
        <w:r w:rsidRPr="008A5E54">
          <w:rPr>
            <w:rFonts w:ascii="Times New Roman" w:eastAsia="Times New Roman" w:hAnsi="Times New Roman" w:cs="Times New Roman"/>
            <w:color w:val="073A5E"/>
            <w:spacing w:val="2"/>
            <w:sz w:val="24"/>
            <w:szCs w:val="24"/>
            <w:u w:val="single"/>
            <w:lang w:eastAsia="ru-RU"/>
          </w:rPr>
          <w:t>258-бабының</w:t>
        </w:r>
      </w:hyperlink>
      <w:r w:rsidRPr="008A5E54">
        <w:rPr>
          <w:rFonts w:ascii="Times New Roman" w:eastAsia="Times New Roman" w:hAnsi="Times New Roman" w:cs="Times New Roman"/>
          <w:color w:val="000000"/>
          <w:spacing w:val="2"/>
          <w:sz w:val="24"/>
          <w:szCs w:val="24"/>
          <w:lang w:eastAsia="ru-RU"/>
        </w:rPr>
        <w:t> 1-тармағында көзделген амортизацияланатын активтердің тобы бойынша жинақталған шығыстардың салықтық кезеңнің соңындағы сомасын, оның ішінде мұндай сома салықтық кезеңнің соңында нөлге тең болған жағдайда да ұлғайтады.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тармақта көзделген келесі шығыстар салық салу мақсаттарында өздері бухгалтерлік есепке алуда активтердің баланстық құнын ұлғайтуға жатқызылған салықтық кезеңде танылады.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Осы баптың 2 және 4-тармақтарында көрсетілген келесі шығыстарды, сондай-ақ осы Кодекстің </w:t>
      </w:r>
      <w:hyperlink r:id="rId57" w:anchor="z228" w:history="1">
        <w:r w:rsidRPr="008A5E54">
          <w:rPr>
            <w:rFonts w:ascii="Times New Roman" w:eastAsia="Times New Roman" w:hAnsi="Times New Roman" w:cs="Times New Roman"/>
            <w:color w:val="073A5E"/>
            <w:spacing w:val="2"/>
            <w:sz w:val="24"/>
            <w:szCs w:val="24"/>
            <w:u w:val="single"/>
            <w:lang w:eastAsia="ru-RU"/>
          </w:rPr>
          <w:t>228-бабының</w:t>
        </w:r>
      </w:hyperlink>
      <w:r w:rsidRPr="008A5E54">
        <w:rPr>
          <w:rFonts w:ascii="Times New Roman" w:eastAsia="Times New Roman" w:hAnsi="Times New Roman" w:cs="Times New Roman"/>
          <w:color w:val="000000"/>
          <w:spacing w:val="2"/>
          <w:sz w:val="24"/>
          <w:szCs w:val="24"/>
          <w:lang w:eastAsia="ru-RU"/>
        </w:rPr>
        <w:t> 6-тармағына сәйкес амортизацияға жатпайтын активтердің бастапқы құнын ұлғайтатын келесі шығыстарды қоспағанда, келесі шығыстар, оның ішінде жалға алушы жалға алынған мүлікке қатысты жүргізген келесі шығыстар өздері жүргізілген салықтық кезеңде шегерімге жатқызылуға жатады.</w:t>
      </w:r>
    </w:p>
    <w:p w:rsidR="00CB26DB" w:rsidRPr="008A5E54" w:rsidRDefault="00CB26DB" w:rsidP="008A5E54">
      <w:pPr>
        <w:tabs>
          <w:tab w:val="left" w:pos="993"/>
        </w:tabs>
        <w:spacing w:after="0" w:line="240" w:lineRule="auto"/>
        <w:ind w:firstLine="709"/>
        <w:jc w:val="both"/>
        <w:rPr>
          <w:rFonts w:ascii="Times New Roman" w:eastAsia="Times New Roman" w:hAnsi="Times New Roman" w:cs="Times New Roman"/>
          <w:sz w:val="24"/>
          <w:szCs w:val="24"/>
          <w:lang w:eastAsia="ru-RU"/>
        </w:rPr>
      </w:pPr>
      <w:r w:rsidRPr="008A5E54">
        <w:rPr>
          <w:rFonts w:ascii="Times New Roman" w:eastAsia="Times New Roman" w:hAnsi="Times New Roman" w:cs="Times New Roman"/>
          <w:color w:val="FF0000"/>
          <w:sz w:val="24"/>
          <w:szCs w:val="24"/>
          <w:bdr w:val="none" w:sz="0" w:space="0" w:color="auto" w:frame="1"/>
          <w:shd w:val="clear" w:color="auto" w:fill="FFFFFF"/>
          <w:lang w:eastAsia="ru-RU"/>
        </w:rPr>
        <w:t>      Ескерту. 272-бапқа өзгеріс енгізілді - ҚР 02.04.2019 </w:t>
      </w:r>
      <w:hyperlink r:id="rId58" w:anchor="z431" w:history="1">
        <w:r w:rsidRPr="008A5E54">
          <w:rPr>
            <w:rFonts w:ascii="Times New Roman" w:eastAsia="Times New Roman" w:hAnsi="Times New Roman" w:cs="Times New Roman"/>
            <w:color w:val="073A5E"/>
            <w:sz w:val="24"/>
            <w:szCs w:val="24"/>
            <w:u w:val="single"/>
            <w:shd w:val="clear" w:color="auto" w:fill="FFFFFF"/>
            <w:lang w:eastAsia="ru-RU"/>
          </w:rPr>
          <w:t>№ 241-VI</w:t>
        </w:r>
      </w:hyperlink>
      <w:r w:rsidRPr="008A5E54">
        <w:rPr>
          <w:rFonts w:ascii="Times New Roman" w:eastAsia="Times New Roman" w:hAnsi="Times New Roman" w:cs="Times New Roman"/>
          <w:color w:val="FF0000"/>
          <w:sz w:val="24"/>
          <w:szCs w:val="24"/>
          <w:bdr w:val="none" w:sz="0" w:space="0" w:color="auto" w:frame="1"/>
          <w:shd w:val="clear" w:color="auto" w:fill="FFFFFF"/>
          <w:lang w:eastAsia="ru-RU"/>
        </w:rPr>
        <w:t> Заңымен (01.01.2018 бастап қолданысқа енгізіледі).</w:t>
      </w:r>
      <w:r w:rsidRPr="008A5E54">
        <w:rPr>
          <w:rFonts w:ascii="Times New Roman" w:eastAsia="Times New Roman" w:hAnsi="Times New Roman" w:cs="Times New Roman"/>
          <w:color w:val="000000"/>
          <w:sz w:val="24"/>
          <w:szCs w:val="24"/>
          <w:lang w:eastAsia="ru-RU"/>
        </w:rPr>
        <w:br/>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26" w:name="z273"/>
      <w:bookmarkEnd w:id="26"/>
      <w:r w:rsidRPr="008A5E54">
        <w:rPr>
          <w:rFonts w:ascii="Times New Roman" w:eastAsia="Times New Roman" w:hAnsi="Times New Roman" w:cs="Times New Roman"/>
          <w:b/>
          <w:bCs/>
          <w:color w:val="000000"/>
          <w:spacing w:val="2"/>
          <w:sz w:val="24"/>
          <w:szCs w:val="24"/>
          <w:bdr w:val="none" w:sz="0" w:space="0" w:color="auto" w:frame="1"/>
          <w:lang w:eastAsia="ru-RU"/>
        </w:rPr>
        <w:t>273-бап. Тiркелген активтер бойынша басқа да шегерiмдер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Өтеусіз беруді қоспағанда, кiші топтың (І топ бойынша) тiркелген активі шығып қалғаннан кейiн кіші топтың салықтық кезең соңындағы құндық балансы мөлшеріндегі сома І топтың тіркелген активтерінің шығып қалуынан болған залал деп танылады.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кіші топтың құндық балансы нөлге теңестіріледі және шегерімге жатпайды.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Топтың (ІІ, ІІІ және IV топтар бойынша) барлық тiркелген активтерi шығып қалғаннан кейiн тиісті топтың салықтық кезең соңындағы құндық балансы, егер осы бапта өзгеше көзделмесе, шегерімге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Кіші топтың (І топ бойынша) немесе топтың (ІІ, ІІІ және IV топтар бойынша) барлық тiркелген активтерiн өтеусіз берген кезде тиісті кiші топтың немесе топтың салықтық кезең соңындағы құндық балансы нөлге теңестіріледі және шегерімге жатпайды.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Салық төлеушi кiші топтың (топтың) салықтық кезең соңындағы құндық балансының республикалық бюджет туралы заңмен белгіленген және салықтық кезеңнің соңғы күні қолданыста болатын айлық есептік көрсеткіштің 300 еселенген мөлшерінен аз соманы құрайтын шамасын шегерімге жатқызуға құқылы.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Пайдалы қатты қазбаларды өндіруді жүзеге асыратын жер қойнауын пайдаланушы кiші топтың (топтың) салықтық кезең соңындағы құндық балансының шамасын шегерімге жатқызуға құқылы. Шегерім өндіруге арналған келісімшарт бойынша барлық кен орындарын әзірлеу салдарларын жою жөніндегі жұмыс аяқталған салықтық кезеңде жүргізіледі.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Өндіруге арналған көрсетілген келісімшарт бойынша жылдық жиынтық кіріс болмаған немесе залал болған жағдайда, шегерім осындай жер қойнауын пайдаланушының өндіруге арналған басқа келісімшарты бойынша жүргізіледі.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Бұл ретте шегерім мөлшері республикалық бюджет туралы заңмен белгіленген және салықтық кезеңнің соңғы күні қолданыста болатын айлық есептік көрсеткіштің 150 000 еселенген мөлшерінен аспауға тиіс.</w:t>
      </w:r>
    </w:p>
    <w:p w:rsidR="00CB26DB" w:rsidRPr="008A5E54" w:rsidRDefault="00CB26DB" w:rsidP="008A5E54">
      <w:pPr>
        <w:shd w:val="clear" w:color="auto" w:fill="FFFFFF"/>
        <w:tabs>
          <w:tab w:val="left" w:pos="993"/>
        </w:tabs>
        <w:spacing w:after="0" w:line="240" w:lineRule="auto"/>
        <w:ind w:firstLine="709"/>
        <w:jc w:val="both"/>
        <w:textAlignment w:val="baseline"/>
        <w:outlineLvl w:val="2"/>
        <w:rPr>
          <w:rFonts w:ascii="Times New Roman" w:eastAsia="Times New Roman" w:hAnsi="Times New Roman" w:cs="Times New Roman"/>
          <w:color w:val="1E1E1E"/>
          <w:sz w:val="24"/>
          <w:szCs w:val="24"/>
          <w:lang w:eastAsia="ru-RU"/>
        </w:rPr>
      </w:pPr>
      <w:r w:rsidRPr="008A5E54">
        <w:rPr>
          <w:rFonts w:ascii="Times New Roman" w:eastAsia="Times New Roman" w:hAnsi="Times New Roman" w:cs="Times New Roman"/>
          <w:color w:val="1E1E1E"/>
          <w:sz w:val="24"/>
          <w:szCs w:val="24"/>
          <w:lang w:eastAsia="ru-RU"/>
        </w:rPr>
        <w:t>4-параграф. Инвестициялық салықтық преференциялар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27" w:name="z274"/>
      <w:bookmarkEnd w:id="27"/>
      <w:r w:rsidRPr="008A5E54">
        <w:rPr>
          <w:rFonts w:ascii="Times New Roman" w:eastAsia="Times New Roman" w:hAnsi="Times New Roman" w:cs="Times New Roman"/>
          <w:b/>
          <w:bCs/>
          <w:color w:val="000000"/>
          <w:spacing w:val="2"/>
          <w:sz w:val="24"/>
          <w:szCs w:val="24"/>
          <w:bdr w:val="none" w:sz="0" w:space="0" w:color="auto" w:frame="1"/>
          <w:lang w:eastAsia="ru-RU"/>
        </w:rPr>
        <w:t>274-бап. Инвестициялық салықтық преференциялар</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Инвестициялық салықтық преференциялар (бұдан әрі осы параграфта – преференциялар) салық төлеушінің таңдауы бойынша осы бапқа және осы Кодекстің 275 және </w:t>
      </w:r>
      <w:hyperlink r:id="rId59" w:anchor="z276" w:history="1">
        <w:r w:rsidRPr="008A5E54">
          <w:rPr>
            <w:rFonts w:ascii="Times New Roman" w:eastAsia="Times New Roman" w:hAnsi="Times New Roman" w:cs="Times New Roman"/>
            <w:color w:val="073A5E"/>
            <w:spacing w:val="2"/>
            <w:sz w:val="24"/>
            <w:szCs w:val="24"/>
            <w:u w:val="single"/>
            <w:lang w:eastAsia="ru-RU"/>
          </w:rPr>
          <w:t>276-баптарына</w:t>
        </w:r>
      </w:hyperlink>
      <w:r w:rsidRPr="008A5E54">
        <w:rPr>
          <w:rFonts w:ascii="Times New Roman" w:eastAsia="Times New Roman" w:hAnsi="Times New Roman" w:cs="Times New Roman"/>
          <w:color w:val="000000"/>
          <w:spacing w:val="2"/>
          <w:sz w:val="24"/>
          <w:szCs w:val="24"/>
          <w:lang w:eastAsia="ru-RU"/>
        </w:rPr>
        <w:t xml:space="preserve"> сәйкес қолданылады және преференциялар объектілерінің құнын және </w:t>
      </w:r>
      <w:r w:rsidRPr="008A5E54">
        <w:rPr>
          <w:rFonts w:ascii="Times New Roman" w:eastAsia="Times New Roman" w:hAnsi="Times New Roman" w:cs="Times New Roman"/>
          <w:color w:val="000000"/>
          <w:spacing w:val="2"/>
          <w:sz w:val="24"/>
          <w:szCs w:val="24"/>
          <w:lang w:eastAsia="ru-RU"/>
        </w:rPr>
        <w:lastRenderedPageBreak/>
        <w:t>(немесе) реконструкциялауға, жаңғыртуға арналған келесі шығыстарды шегеруге жатқызуды білдіреді.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баптың 6-тармағында көрсетілгендерді қоспағанда, Қазақстан Республикасының заңды тұлғалары преференцияларды қолдану құқығына ие болады.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Қазақстан Республикасының аумағында алғаш рет пайдалануға енгізілетін өндірістік мақсаттағы ғимараттар және құрылысжайлар, машиналар мен жабдық өздері пайдалануға енгізілген салықтық кезеңнен кейінгі кемінде үш салықтық кезең ішінде бір мезгілде мынадай шарттарға сәйкес келсе: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концессия шарты шеңберінде концеденттің концессионерге (құқық мирасқорына немесе концессия шартын іске асыру үшін тек қана концессионер арнайы құрған заңды тұлғаға) иеленуге немесе пайдалануға берген, қызмет ету мерзімі бір жылдан асатын активтер немесе негізгі құралдар болып табылса;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преференцияларды қолданған салық төлеуші кіріс алуға бағытталған қызметте пайдаланып жатса;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өздерін пайдаланудың өзіндік ерекшеліктеріне байланысты жер қойнауын пайдалануға арналған келісімшарт (келісімшарттар) бойынша қызметті жүзеге асырумен тікелей себептік-салдарлық байланысы бар активтер болып табылмаса;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жер қойнауын пайдаланушы осы активтер бойынша шеккен келесі шығыстар салықтық есепке алуда жер қойнауын пайдалануға арналған келісімшарт (келісімшарттар) бойынша қызмет пен келісімшарттан тыс қызмет арасында бөлінуге жатпаса;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Қазақстан Республикасының кәсіпкерлік саласындағы заңнамасына сәйкес 2009 жылғы 1 қаңтарға дейін жасалған келісімшарттар бойынша инвестициялық жоба шеңберінде пайдалануға енгізілетін активтер болып табылмаса;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6) Қазақстан Республикасының кәсіпкерлік саласындағы заңнамасына сәйкес 2014 жылғы 31 желтоқсаннан кейін жасалған инвестициялық келісімшарт бойынша инвестициялық басым жоба шеңберінде пайдалануға енгізілген активтер болып табылмаса, преференциялар объектілеріне жатқызылады.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Өндірістік мақсаттағы ғимараттар мен құрылысжайларды, машиналар мен жабдықты реконструкциялауға, жаңғыртуға арналған келесі шығыстар, мұндай ғимараттар мен құрылысжайлар, машиналар мен жабдықтар бір мезгілде мынадай шарттарға сәйкес келген кезде: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салық төлеушінің бухгалтерлік есепке алуында негізгі құралдар ретінде есепке алынса;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реконструкциялау, жаңғырту жүзеге асырылғаннан соң пайдалануға енгізілген салықтық кезеңнен кейінгі кемінде үш салықтық кезең ішінде кіріс алуға бағытталған қызметте пайдалануға арналған болса;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реконструкциялауды, жаңғыртуды жүзеге асыру кезеңінде пайдаланудан уақытша шығарылса;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өздерін пайдаланудың өзіндік ерекшеліктеріне байланысты жер қойнауын пайдалануға арналған келісімшарт (келісімшарттар) бойынша қызметті жүзеге асырумен тікелей себептік-салдарлық байланысы бар активтер болып табылмаса;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жер қойнауын пайдаланушы осы активтер бойынша шеккен келесі шығыстар салықтық есепке алуда жер қойнауын пайдалануға арналған келісімшарт (келісімшарттар) бойынша қызмет пен келісімшарттан тыс қызмет арасында бөлінуге жатпаса, өздері іс жүзінде жүргізілген салықтық кезеңде шегерімге жатқызылуға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Преференцияларды қолдану мақсаттары үшін негізгі құралды реконструкциялау, жаңғырту – келесі шығыстардың бір түрі, олардың нәтижелері бір мезгілде: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негізгі құралдың конструкциясын өзгерту, оның ішінде жаңарту;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негізгі құралдың қызмет мерзімін үш жылдан астам уақытқа ұзарту;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      реконструкциялауды, жаңғыртуды жүзеге асыру үшін осы негізгі құрал пайдаланудан уақытша шығарылған күнтізбелік айдың басындағы техникалық сипаттамаларымен салыстырғанда негізгі құралдың техникалық сипаттамаларының жақсаруы болып табылады.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Преференцияларды қолдану мақсаттары үшін, мыналардан: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сауда ғимараттарынан (осындай ғимараттардың бөліктерінен);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мәдени-ойын-сауық мақсатындағы ғимараттардан (осындай ғимараттардың бөліктерінен);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қонақ үй, мейрамхана ғимараттарынан және қысқа мерзімде тұруға, қоғамдық тамақтануға арналған басқа да ғимараттардан (осындай ғимараттардың бөліктерінен);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офистік ғимараттардан (осындай ғимараттардың бөліктерінен);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автомобильдерге арналған гараждардан (осындай ғимараттардың бөліктерінен);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автотұрақтардан (осындай ғимараттардың бөліктерінен) басқа тұрғынжай емес ғимараттар (тұрғынжай емес ғимараттардың бөліктері) өндірістік мақсаттағы ғимараттарға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Преференцияларды қолдану мақсаттары үшін, спортқа арналған құрылысжайлар мен демалу орындарынан, мәдени-ойын-сауық, қонақ үй, мейрамхана мақсатындағы, әкімшілік мақсаттарға, автомобильдер тұрағына немесе аялдауына арналған құрылысжайлардан басқа құрылысжайлар өндірістік мақсаттағы құрылысжайларға жатады.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Преференцияларды қолдану мақсаттары үшін:</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құрылыс мердігерлігі шартын жасасу жолымен салу кезінде – Қазақстан Республикасының сәулет, қала құрылысы және құрылыс қызметі туралы заңнамасына сәйкес ғимаратты (ғимараттың бөлігін) пайдалануға енгізу актісіне қол қойылғаннан кейін құрылыс салушының құрылыс объектісін тапсырыс берушіге беруі;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қалған жағдайларда – Қазақстан Республикасының сәулет, қала құрылысы және құрылыс қызметі туралы заңнамасына сәйкес ғимаратты (ғимараттың бөлігін) пайдалануға енгізу актісіне қол қою Қазақстан Республикасының аумағында жаңадан тұрғызылған ғимараттың (ғимарат бөлігінің) алғаш рет пайдалануға енгізілуі болып табылады.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6. Мынадай шарттардың біреуіне немесе бірнешеуіне сәйкес келсе: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салық төлеушіге салық салу осы Кодекстің </w:t>
      </w:r>
      <w:hyperlink r:id="rId60" w:anchor="z12652" w:history="1">
        <w:r w:rsidRPr="008A5E54">
          <w:rPr>
            <w:rFonts w:ascii="Times New Roman" w:eastAsia="Times New Roman" w:hAnsi="Times New Roman" w:cs="Times New Roman"/>
            <w:color w:val="073A5E"/>
            <w:spacing w:val="2"/>
            <w:sz w:val="24"/>
            <w:szCs w:val="24"/>
            <w:u w:val="single"/>
            <w:lang w:eastAsia="ru-RU"/>
          </w:rPr>
          <w:t>21-бөліміне</w:t>
        </w:r>
      </w:hyperlink>
      <w:r w:rsidRPr="008A5E54">
        <w:rPr>
          <w:rFonts w:ascii="Times New Roman" w:eastAsia="Times New Roman" w:hAnsi="Times New Roman" w:cs="Times New Roman"/>
          <w:color w:val="000000"/>
          <w:spacing w:val="2"/>
          <w:sz w:val="24"/>
          <w:szCs w:val="24"/>
          <w:lang w:eastAsia="ru-RU"/>
        </w:rPr>
        <w:t> сәйкес жүзеге асырылса;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салық төлеуші спирттің, алкоголь өнімінің, темекі бұйымдарының барлық түрлерін өндіруді және (немесе) өткізуді жүзеге асырса;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салық төлеуші осы Кодекстің </w:t>
      </w:r>
      <w:hyperlink r:id="rId61" w:anchor="z12549" w:history="1">
        <w:r w:rsidRPr="008A5E54">
          <w:rPr>
            <w:rFonts w:ascii="Times New Roman" w:eastAsia="Times New Roman" w:hAnsi="Times New Roman" w:cs="Times New Roman"/>
            <w:color w:val="073A5E"/>
            <w:spacing w:val="2"/>
            <w:sz w:val="24"/>
            <w:szCs w:val="24"/>
            <w:u w:val="single"/>
            <w:lang w:eastAsia="ru-RU"/>
          </w:rPr>
          <w:t>78-тарауында</w:t>
        </w:r>
      </w:hyperlink>
      <w:r w:rsidRPr="008A5E54">
        <w:rPr>
          <w:rFonts w:ascii="Times New Roman" w:eastAsia="Times New Roman" w:hAnsi="Times New Roman" w:cs="Times New Roman"/>
          <w:color w:val="000000"/>
          <w:spacing w:val="2"/>
          <w:sz w:val="24"/>
          <w:szCs w:val="24"/>
          <w:lang w:eastAsia="ru-RU"/>
        </w:rPr>
        <w:t> көзделген арнаулы салық режимін қолданса, салық төлеушілердің преференцияларды қолдануға құқығы болмайды.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bookmarkStart w:id="28" w:name="z275"/>
      <w:bookmarkEnd w:id="28"/>
      <w:r w:rsidRPr="008A5E54">
        <w:rPr>
          <w:rFonts w:ascii="Times New Roman" w:eastAsia="Times New Roman" w:hAnsi="Times New Roman" w:cs="Times New Roman"/>
          <w:b/>
          <w:bCs/>
          <w:color w:val="000000"/>
          <w:spacing w:val="2"/>
          <w:sz w:val="24"/>
          <w:szCs w:val="24"/>
          <w:bdr w:val="none" w:sz="0" w:space="0" w:color="auto" w:frame="1"/>
          <w:lang w:eastAsia="ru-RU"/>
        </w:rPr>
        <w:t>275-бап. Преференцияларды қолдану</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Преференцияларды қолдану мынадай әдістердің бірі: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объект пайдалануға енгізілгеннен кейінгі шегерім әдісі;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объект пайдалануға енгізілгенге дейінгі шегерім әдісі бойынша жүзеге асырылады.</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Объект пайдалануға енгізілгеннен кейінгі шегерім әдісін қолдану преференциялар объектілерінің осы Кодекстің </w:t>
      </w:r>
      <w:hyperlink r:id="rId62" w:anchor="z276" w:history="1">
        <w:r w:rsidRPr="008A5E54">
          <w:rPr>
            <w:rFonts w:ascii="Times New Roman" w:eastAsia="Times New Roman" w:hAnsi="Times New Roman" w:cs="Times New Roman"/>
            <w:color w:val="073A5E"/>
            <w:spacing w:val="2"/>
            <w:sz w:val="24"/>
            <w:szCs w:val="24"/>
            <w:u w:val="single"/>
            <w:lang w:eastAsia="ru-RU"/>
          </w:rPr>
          <w:t>276-бабының</w:t>
        </w:r>
      </w:hyperlink>
      <w:r w:rsidRPr="008A5E54">
        <w:rPr>
          <w:rFonts w:ascii="Times New Roman" w:eastAsia="Times New Roman" w:hAnsi="Times New Roman" w:cs="Times New Roman"/>
          <w:color w:val="000000"/>
          <w:spacing w:val="2"/>
          <w:sz w:val="24"/>
          <w:szCs w:val="24"/>
          <w:lang w:eastAsia="ru-RU"/>
        </w:rPr>
        <w:t> 2 және 3-тармақтарына сәйкес айқындалған бастапқы құнын пайдаланудың алғашқы үш салықтық кезеңі ішінде тең үлеспен немесе пайдалануға енгізу жүзеге асырылған салықтық кезеңде біржолғы ретпен шегерімге жатқызуды білдіреді.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Объект пайдалануға енгізілгенге дейінгі шегерім әдісін қолдану преференция объектілерін салуға, өндіруге, сатып алуға, монтаждауға және орнатуға арналған шығындарды, сондай-ақ өндірістік мақсаттағы ғимараттар мен құрылысжайлар, машиналар мен жабдықтар пайдалануға енгізілгенге дейін осындай шығындар іс жүзінде жүргізілген салықтық кезеңде оларды реконструкциялауға, жаңғыртуға арналған келесі шығыстарды шегерімге жатқызуды білдіреді.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      4. Егер осы баптың 5-тармағында өзгеше көзделмесе, егер преференциялар қолданылған өндірістік мақсаттағы ғимараттар мен құрылысжайлар, машиналар мен жабдықтар пайдалануға енгізілген салықтық кезеңнен кейінгі үш салықтық кезең ішінде мына жағдайлардың бірінде: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салық төлеуші осы Кодекстің </w:t>
      </w:r>
      <w:hyperlink r:id="rId63" w:anchor="z274" w:history="1">
        <w:r w:rsidRPr="008A5E54">
          <w:rPr>
            <w:rFonts w:ascii="Times New Roman" w:eastAsia="Times New Roman" w:hAnsi="Times New Roman" w:cs="Times New Roman"/>
            <w:color w:val="073A5E"/>
            <w:spacing w:val="2"/>
            <w:sz w:val="24"/>
            <w:szCs w:val="24"/>
            <w:u w:val="single"/>
            <w:lang w:eastAsia="ru-RU"/>
          </w:rPr>
          <w:t>274-бабы</w:t>
        </w:r>
      </w:hyperlink>
      <w:r w:rsidRPr="008A5E54">
        <w:rPr>
          <w:rFonts w:ascii="Times New Roman" w:eastAsia="Times New Roman" w:hAnsi="Times New Roman" w:cs="Times New Roman"/>
          <w:color w:val="000000"/>
          <w:spacing w:val="2"/>
          <w:sz w:val="24"/>
          <w:szCs w:val="24"/>
          <w:lang w:eastAsia="ru-RU"/>
        </w:rPr>
        <w:t> 2 – 4-тармақтарының ережелерін бұзуға жол берсе;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преференцияларды қолданған салық төлеуші немесе мұндай салық төлеуші қайта ұйымдастырылған жағдайда, оның құқық мирасқоры осы Кодекстің </w:t>
      </w:r>
      <w:hyperlink r:id="rId64" w:anchor="z274" w:history="1">
        <w:r w:rsidRPr="008A5E54">
          <w:rPr>
            <w:rFonts w:ascii="Times New Roman" w:eastAsia="Times New Roman" w:hAnsi="Times New Roman" w:cs="Times New Roman"/>
            <w:color w:val="073A5E"/>
            <w:spacing w:val="2"/>
            <w:sz w:val="24"/>
            <w:szCs w:val="24"/>
            <w:u w:val="single"/>
            <w:lang w:eastAsia="ru-RU"/>
          </w:rPr>
          <w:t>274-бабының</w:t>
        </w:r>
      </w:hyperlink>
      <w:r w:rsidRPr="008A5E54">
        <w:rPr>
          <w:rFonts w:ascii="Times New Roman" w:eastAsia="Times New Roman" w:hAnsi="Times New Roman" w:cs="Times New Roman"/>
          <w:color w:val="000000"/>
          <w:spacing w:val="2"/>
          <w:sz w:val="24"/>
          <w:szCs w:val="24"/>
          <w:lang w:eastAsia="ru-RU"/>
        </w:rPr>
        <w:t> 6-тармағы ережелерінің кез келгеніне сәйкес келетін жағдай басталса, преференциялар қолданыла бастаған күннен бастап жойылады және салық төлеуші шегерімдерді преференциялар қолданылған әрбір салықтық кезең үшін олардың сомасына азайтуға міндетті.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Заңды тұлға Қазақстан Республикасы Үкіметінің шешіміне сәйкес бөлініп шығу жолымен қайта ұйымдастырылған кезде, егер осы Кодекстің </w:t>
      </w:r>
      <w:hyperlink r:id="rId65" w:anchor="z274" w:history="1">
        <w:r w:rsidRPr="008A5E54">
          <w:rPr>
            <w:rFonts w:ascii="Times New Roman" w:eastAsia="Times New Roman" w:hAnsi="Times New Roman" w:cs="Times New Roman"/>
            <w:color w:val="073A5E"/>
            <w:spacing w:val="2"/>
            <w:sz w:val="24"/>
            <w:szCs w:val="24"/>
            <w:u w:val="single"/>
            <w:lang w:eastAsia="ru-RU"/>
          </w:rPr>
          <w:t>274-бабының</w:t>
        </w:r>
      </w:hyperlink>
      <w:r w:rsidRPr="008A5E54">
        <w:rPr>
          <w:rFonts w:ascii="Times New Roman" w:eastAsia="Times New Roman" w:hAnsi="Times New Roman" w:cs="Times New Roman"/>
          <w:color w:val="000000"/>
          <w:spacing w:val="2"/>
          <w:sz w:val="24"/>
          <w:szCs w:val="24"/>
          <w:lang w:eastAsia="ru-RU"/>
        </w:rPr>
        <w:t> 2-тармағында белгіленген преференциялар объектілерін пайдалануға енгізілген салықтық кезеңнен кейінгі кемінде үш салықтық кезең ішінде кіріс алуға бағытталған қызметте пайдалану туралы талап осындай қайта ұйымдастыру салдарынан орындалмаған жағдайда, қайта ұйымдастырылған тұлғада преференцияларды жою жүргізілмейді.</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тармақ мынадай шарттар бір мезгілде сақталған кезде: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қайта ұйымдастырылатын заңды тұлға акцияларының бақылау пакеті қайта ұйымдастырылу күнінде ұлттық басқарушы холдингке тиесілі болса;</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қайта ұйымдастырылатын заңды тұлға преференциялар қолданылған объектілерді қайта ұйымдастырылу нәтижесінде жаңадан пайда болған заңды тұлғаларға берсе;</w:t>
      </w:r>
    </w:p>
    <w:p w:rsidR="00CB26DB" w:rsidRPr="008A5E54" w:rsidRDefault="00CB26DB" w:rsidP="008A5E54">
      <w:pPr>
        <w:shd w:val="clear" w:color="auto" w:fill="FFFFFF"/>
        <w:tabs>
          <w:tab w:val="left" w:pos="993"/>
        </w:tabs>
        <w:spacing w:after="0" w:line="240" w:lineRule="auto"/>
        <w:ind w:firstLine="709"/>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преференциялар объектілерін беру қайта ұйымдастырылу нәтижесінде жаңадан пайда болған заңды тұлғалар тіркеуші органда мемлекеттік тіркелген күннен бастап үш жыл ішінде жүзеге асырылса, қолданылады.</w:t>
      </w:r>
    </w:p>
    <w:p w:rsidR="00CB26DB" w:rsidRPr="006D7EAD" w:rsidRDefault="00CB26DB" w:rsidP="006D7EAD">
      <w:pPr>
        <w:shd w:val="clear" w:color="auto" w:fill="FFFFFF"/>
        <w:spacing w:after="0" w:line="240" w:lineRule="auto"/>
        <w:textAlignment w:val="baseline"/>
        <w:outlineLvl w:val="2"/>
        <w:rPr>
          <w:rFonts w:ascii="Times New Roman" w:eastAsia="Times New Roman" w:hAnsi="Times New Roman" w:cs="Times New Roman"/>
          <w:color w:val="1E1E1E"/>
          <w:sz w:val="24"/>
          <w:szCs w:val="24"/>
          <w:lang w:eastAsia="ru-RU"/>
        </w:rPr>
      </w:pPr>
      <w:r w:rsidRPr="006D7EAD">
        <w:rPr>
          <w:rFonts w:ascii="Times New Roman" w:eastAsia="Times New Roman" w:hAnsi="Times New Roman" w:cs="Times New Roman"/>
          <w:color w:val="1E1E1E"/>
          <w:sz w:val="24"/>
          <w:szCs w:val="24"/>
          <w:lang w:eastAsia="ru-RU"/>
        </w:rPr>
        <w:t>Туынды қаржы құралдары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bookmarkStart w:id="29" w:name="z277"/>
      <w:bookmarkEnd w:id="29"/>
      <w:r w:rsidRPr="006D7EAD">
        <w:rPr>
          <w:rFonts w:ascii="Times New Roman" w:eastAsia="Times New Roman" w:hAnsi="Times New Roman" w:cs="Times New Roman"/>
          <w:color w:val="000000"/>
          <w:spacing w:val="2"/>
          <w:sz w:val="24"/>
          <w:szCs w:val="24"/>
          <w:lang w:eastAsia="ru-RU"/>
        </w:rPr>
        <w:t>      1. Салық салу мақсаттарында туынды қаржы құралдары: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1) хеджирлеу мақсаттарында;</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2) базалық активті беру мақсаттарында;</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3) өзге де мақсаттарда пайдаланылатын туынды қаржы құралдарына бөлінеді.</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30" w:name="z299"/>
      <w:bookmarkEnd w:id="30"/>
      <w:r w:rsidRPr="006D7EAD">
        <w:rPr>
          <w:rFonts w:ascii="Times New Roman" w:eastAsia="Times New Roman" w:hAnsi="Times New Roman" w:cs="Times New Roman"/>
          <w:b/>
          <w:bCs/>
          <w:color w:val="000000"/>
          <w:spacing w:val="2"/>
          <w:sz w:val="24"/>
          <w:szCs w:val="24"/>
          <w:bdr w:val="none" w:sz="0" w:space="0" w:color="auto" w:frame="1"/>
          <w:lang w:eastAsia="ru-RU"/>
        </w:rPr>
        <w:t>Залал ұғымы</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1. Мыналар:</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1) осы Кодекстің </w:t>
      </w:r>
      <w:hyperlink r:id="rId66" w:anchor="z241" w:history="1">
        <w:r w:rsidRPr="006D7EAD">
          <w:rPr>
            <w:rFonts w:ascii="Times New Roman" w:eastAsia="Times New Roman" w:hAnsi="Times New Roman" w:cs="Times New Roman"/>
            <w:color w:val="073A5E"/>
            <w:spacing w:val="2"/>
            <w:sz w:val="24"/>
            <w:szCs w:val="24"/>
            <w:u w:val="single"/>
            <w:lang w:eastAsia="ru-RU"/>
          </w:rPr>
          <w:t>241-бабында</w:t>
        </w:r>
      </w:hyperlink>
      <w:r w:rsidRPr="006D7EAD">
        <w:rPr>
          <w:rFonts w:ascii="Times New Roman" w:eastAsia="Times New Roman" w:hAnsi="Times New Roman" w:cs="Times New Roman"/>
          <w:color w:val="000000"/>
          <w:spacing w:val="2"/>
          <w:sz w:val="24"/>
          <w:szCs w:val="24"/>
          <w:lang w:eastAsia="ru-RU"/>
        </w:rPr>
        <w:t> көзделген түзетулер ескерілгенде, шегерiмдердiң жылдық жиынтық кірістен асып кетуі;</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2) кәсіпорынды мүліктік кешен ретінде сатудан шегілетін залал кәсіпкерлiк қызметтен шегілетін залал болып танылады.</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2. Мыналар:</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1) борыштық бағалы қағаздарды қоспағанда, бағалы қағаздар бойынша – өткiзу құны мен бастапқы құн арасындағы терiс айырма;</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2) борыштық бағалы қағаздар бойынша – өткiзу күніндегі дисконт амортизациясын және (немесе) сыйлықақыны ескергенде, өткiзу құны мен сатып алу құны арасындағы терiс айырма;</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3) қатысу үлестері бойынша – қатысу үлесінің өткізу құны мен бастапқы құны арасындағы теріс айырма бағалы қағаздарды және қатысу үлестерін өткiзуден шегілетiн залал болып табылады.</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3. Туынды қаржы құралы бойынша залалдар осы Кодекстің </w:t>
      </w:r>
      <w:hyperlink r:id="rId67" w:anchor="z278" w:history="1">
        <w:r w:rsidRPr="006D7EAD">
          <w:rPr>
            <w:rFonts w:ascii="Times New Roman" w:eastAsia="Times New Roman" w:hAnsi="Times New Roman" w:cs="Times New Roman"/>
            <w:color w:val="073A5E"/>
            <w:spacing w:val="2"/>
            <w:sz w:val="24"/>
            <w:szCs w:val="24"/>
            <w:u w:val="single"/>
            <w:lang w:eastAsia="ru-RU"/>
          </w:rPr>
          <w:t>278</w:t>
        </w:r>
      </w:hyperlink>
      <w:r w:rsidRPr="006D7EAD">
        <w:rPr>
          <w:rFonts w:ascii="Times New Roman" w:eastAsia="Times New Roman" w:hAnsi="Times New Roman" w:cs="Times New Roman"/>
          <w:color w:val="000000"/>
          <w:spacing w:val="2"/>
          <w:sz w:val="24"/>
          <w:szCs w:val="24"/>
          <w:lang w:eastAsia="ru-RU"/>
        </w:rPr>
        <w:t> және </w:t>
      </w:r>
      <w:hyperlink r:id="rId68" w:anchor="z279" w:history="1">
        <w:r w:rsidRPr="006D7EAD">
          <w:rPr>
            <w:rFonts w:ascii="Times New Roman" w:eastAsia="Times New Roman" w:hAnsi="Times New Roman" w:cs="Times New Roman"/>
            <w:color w:val="073A5E"/>
            <w:spacing w:val="2"/>
            <w:sz w:val="24"/>
            <w:szCs w:val="24"/>
            <w:u w:val="single"/>
            <w:lang w:eastAsia="ru-RU"/>
          </w:rPr>
          <w:t>279-баптарына</w:t>
        </w:r>
      </w:hyperlink>
      <w:r w:rsidRPr="006D7EAD">
        <w:rPr>
          <w:rFonts w:ascii="Times New Roman" w:eastAsia="Times New Roman" w:hAnsi="Times New Roman" w:cs="Times New Roman"/>
          <w:color w:val="000000"/>
          <w:spacing w:val="2"/>
          <w:sz w:val="24"/>
          <w:szCs w:val="24"/>
          <w:lang w:eastAsia="ru-RU"/>
        </w:rPr>
        <w:t> сәйкес айқындалатын шығыстардың түсімдерден асып кетуі ретінде айқындалады.</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xml:space="preserve">      </w:t>
      </w:r>
      <w:bookmarkStart w:id="31" w:name="z300"/>
      <w:bookmarkEnd w:id="31"/>
      <w:r w:rsidRPr="006D7EAD">
        <w:rPr>
          <w:rFonts w:ascii="Times New Roman" w:eastAsia="Times New Roman" w:hAnsi="Times New Roman" w:cs="Times New Roman"/>
          <w:b/>
          <w:bCs/>
          <w:color w:val="000000"/>
          <w:spacing w:val="2"/>
          <w:sz w:val="24"/>
          <w:szCs w:val="24"/>
          <w:bdr w:val="none" w:sz="0" w:space="0" w:color="auto" w:frame="1"/>
          <w:lang w:eastAsia="ru-RU"/>
        </w:rPr>
        <w:t>Залалдарды ауыстыру</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lastRenderedPageBreak/>
        <w:t>      1. Кәсiпкерлiк қызметтен шегілген залалдар, сондай-ақ І топтың тіркелген активтерінің шығып қалуынан шегілген залалдар және Қазақстан Республикасының заңдарына сәйкес мемлекет мұқтажы үшін сатып алынған активтерді қоспағанда, аяқталмаған құрылыс объектілерін, орнатылмаған жабдықты өткізуден шегілген залалдар осы салықтық кезеңдердің салық салынатын кірісі есебінен өтеу үшін соңғы жылы қоса алынатын келесі он жылға ауыстырылады.</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2. Қазақстан Республикасының заңдарына сәйкес мемлекет мұқтажы үшін сатып алынған жер учаскелерін қоспағанда, жер учаскелерін өткізуден шегілген залалдар осындай активтердi өткізу кезiнде алынған, құн өсiмiнен түсетін кіріс есебiнен өтеледi.</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Егер бұл залалдар өздері орын алған кезеңде өтеле алмаса, онда олар соңғы жылы қоса алынатын келесі он жылға ауыстырылуы және жер учаскелерін өткізу кезінде алынған, құн өсімінен түсетін кірістер есебінен өтелуі мүмкін.</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3. Егер осы бапта өзгеше белгіленбесе, бағалы қағаздарды өткізу кезінде туындайтын залалдар осы баптың 4, 5, 6 және 7-тармақтарында көрсетілген бағалы қағаздарды өткізу кезінде алынған, құн өсімінен түсетін кірісті қоспағанда, басқа бағалы қағаздарды өткізу кезінде алынған, құн өсімінен түсетін кіріс есебінен өтеледі.</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Егер осы бапта өзгеше белгіленбесе, егер осы залалдар өздері орын алған кезеңде өтеле алмаса, онда олар соңғы жылы қоса алынатын келесі он жылға ауыстырылуы және басқа бағалы қағаздарды өткiзу кезiнде алынған, құн өсiмiнен түсетін кірістер есебiнен өтелуі мүмкін.</w:t>
      </w:r>
    </w:p>
    <w:p w:rsidR="00CB26DB" w:rsidRPr="006D7EAD" w:rsidRDefault="00CB26DB" w:rsidP="006D7EAD">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xml:space="preserve">      </w:t>
      </w:r>
      <w:bookmarkStart w:id="32" w:name="z302"/>
      <w:bookmarkEnd w:id="32"/>
      <w:r w:rsidRPr="006D7EAD">
        <w:rPr>
          <w:rFonts w:ascii="Times New Roman" w:eastAsia="Times New Roman" w:hAnsi="Times New Roman" w:cs="Times New Roman"/>
          <w:b/>
          <w:bCs/>
          <w:color w:val="000000"/>
          <w:spacing w:val="2"/>
          <w:sz w:val="24"/>
          <w:szCs w:val="24"/>
          <w:bdr w:val="none" w:sz="0" w:space="0" w:color="auto" w:frame="1"/>
          <w:lang w:eastAsia="ru-RU"/>
        </w:rPr>
        <w:t>Корпоративтік табыс салығының сомасын есептеу</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1. Таза кіріске салынатын корпоративтік табыс салығын және төлем көзiнен ұсталатын корпоративтік табыс салығын қоспағанда, салықтық кезең үшiн корпоративтік табыс салығы мынадай тәртiппен есептеледi:</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осы Кодекстiң </w:t>
      </w:r>
      <w:hyperlink r:id="rId69" w:anchor="z313" w:history="1">
        <w:r w:rsidRPr="006D7EAD">
          <w:rPr>
            <w:rFonts w:ascii="Times New Roman" w:eastAsia="Times New Roman" w:hAnsi="Times New Roman" w:cs="Times New Roman"/>
            <w:color w:val="073A5E"/>
            <w:spacing w:val="2"/>
            <w:sz w:val="24"/>
            <w:szCs w:val="24"/>
            <w:u w:val="single"/>
            <w:lang w:eastAsia="ru-RU"/>
          </w:rPr>
          <w:t>313-бабының</w:t>
        </w:r>
      </w:hyperlink>
      <w:r w:rsidRPr="006D7EAD">
        <w:rPr>
          <w:rFonts w:ascii="Times New Roman" w:eastAsia="Times New Roman" w:hAnsi="Times New Roman" w:cs="Times New Roman"/>
          <w:color w:val="000000"/>
          <w:spacing w:val="2"/>
          <w:sz w:val="24"/>
          <w:szCs w:val="24"/>
          <w:lang w:eastAsia="ru-RU"/>
        </w:rPr>
        <w:t> 1 немесе 2-тармағында белгiленген мөлшерлеменің және осы Кодекстiң </w:t>
      </w:r>
      <w:hyperlink r:id="rId70" w:anchor="z288" w:history="1">
        <w:r w:rsidRPr="006D7EAD">
          <w:rPr>
            <w:rFonts w:ascii="Times New Roman" w:eastAsia="Times New Roman" w:hAnsi="Times New Roman" w:cs="Times New Roman"/>
            <w:color w:val="073A5E"/>
            <w:spacing w:val="2"/>
            <w:sz w:val="24"/>
            <w:szCs w:val="24"/>
            <w:u w:val="single"/>
            <w:lang w:eastAsia="ru-RU"/>
          </w:rPr>
          <w:t>288-бабында</w:t>
        </w:r>
      </w:hyperlink>
      <w:r w:rsidRPr="006D7EAD">
        <w:rPr>
          <w:rFonts w:ascii="Times New Roman" w:eastAsia="Times New Roman" w:hAnsi="Times New Roman" w:cs="Times New Roman"/>
          <w:color w:val="000000"/>
          <w:spacing w:val="2"/>
          <w:sz w:val="24"/>
          <w:szCs w:val="24"/>
          <w:lang w:eastAsia="ru-RU"/>
        </w:rPr>
        <w:t> көзделген кірістер мен шығыстар сомасына азайтылған, сондай-ақ осы Кодекстiң </w:t>
      </w:r>
      <w:hyperlink r:id="rId71" w:anchor="z300" w:history="1">
        <w:r w:rsidRPr="006D7EAD">
          <w:rPr>
            <w:rFonts w:ascii="Times New Roman" w:eastAsia="Times New Roman" w:hAnsi="Times New Roman" w:cs="Times New Roman"/>
            <w:color w:val="073A5E"/>
            <w:spacing w:val="2"/>
            <w:sz w:val="24"/>
            <w:szCs w:val="24"/>
            <w:u w:val="single"/>
            <w:lang w:eastAsia="ru-RU"/>
          </w:rPr>
          <w:t>300-бабына</w:t>
        </w:r>
      </w:hyperlink>
      <w:r w:rsidRPr="006D7EAD">
        <w:rPr>
          <w:rFonts w:ascii="Times New Roman" w:eastAsia="Times New Roman" w:hAnsi="Times New Roman" w:cs="Times New Roman"/>
          <w:color w:val="000000"/>
          <w:spacing w:val="2"/>
          <w:sz w:val="24"/>
          <w:szCs w:val="24"/>
          <w:lang w:eastAsia="ru-RU"/>
        </w:rPr>
        <w:t> сәйкес ауыстырылатын залалдар сомасына азайтылған салық салынатын кірістің көбейтiндiсi,</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алу</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осы Кодекстiң </w:t>
      </w:r>
      <w:hyperlink r:id="rId72" w:anchor="z303" w:history="1">
        <w:r w:rsidRPr="006D7EAD">
          <w:rPr>
            <w:rFonts w:ascii="Times New Roman" w:eastAsia="Times New Roman" w:hAnsi="Times New Roman" w:cs="Times New Roman"/>
            <w:color w:val="073A5E"/>
            <w:spacing w:val="2"/>
            <w:sz w:val="24"/>
            <w:szCs w:val="24"/>
            <w:u w:val="single"/>
            <w:lang w:eastAsia="ru-RU"/>
          </w:rPr>
          <w:t>303-бабына</w:t>
        </w:r>
      </w:hyperlink>
      <w:r w:rsidRPr="006D7EAD">
        <w:rPr>
          <w:rFonts w:ascii="Times New Roman" w:eastAsia="Times New Roman" w:hAnsi="Times New Roman" w:cs="Times New Roman"/>
          <w:color w:val="000000"/>
          <w:spacing w:val="2"/>
          <w:sz w:val="24"/>
          <w:szCs w:val="24"/>
          <w:lang w:eastAsia="ru-RU"/>
        </w:rPr>
        <w:t> сәйкес есепке жатқызу жүзеге асырылатын корпоративтік табыс салығының сомасы,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алу</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салықтық кезеңде ұтыс түріндегі кірістен төлем көзiнен ұсталған, осы баптың 2-тармағына сәйкес азайту жүзеге асырылатын корпоративтік табыс салығының сомасы,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алу</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сыйақылар, дивидендтер түріндегі кірістен төлем көзiнен ұсталған, осы баптың 3-тармағына сәйкес өткен салықтық кезеңдерден ауыстырылған корпоративтік табыс салығының сомасы,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алу</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салықтық кезеңде сыйақылар, дивидендтер түріндегі кірістен төлем көзiнен ұсталған, осы баптың 2-тармағына сәйкес азайту жүзеге асырылатын корпоративтік табыс салығының сомасы,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алу</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мынадай тәртіптердің бірімен айқындалатын шама:</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1) Қазақстан Республикасында дивидендтер түріндегі кірістерден төлем көзінен ұстап қалынған корпоративтік табыс салығы сомасын қоспағанда, бақыланатын шетелдік компанияның Қазақстан Республикасындағы көздерден алынған, осы Кодекстің </w:t>
      </w:r>
      <w:hyperlink r:id="rId73" w:anchor="z297" w:history="1">
        <w:r w:rsidRPr="006D7EAD">
          <w:rPr>
            <w:rFonts w:ascii="Times New Roman" w:eastAsia="Times New Roman" w:hAnsi="Times New Roman" w:cs="Times New Roman"/>
            <w:color w:val="073A5E"/>
            <w:spacing w:val="2"/>
            <w:sz w:val="24"/>
            <w:szCs w:val="24"/>
            <w:u w:val="single"/>
            <w:lang w:eastAsia="ru-RU"/>
          </w:rPr>
          <w:t>297-бабына</w:t>
        </w:r>
      </w:hyperlink>
      <w:r w:rsidRPr="006D7EAD">
        <w:rPr>
          <w:rFonts w:ascii="Times New Roman" w:eastAsia="Times New Roman" w:hAnsi="Times New Roman" w:cs="Times New Roman"/>
          <w:color w:val="000000"/>
          <w:spacing w:val="2"/>
          <w:sz w:val="24"/>
          <w:szCs w:val="24"/>
          <w:lang w:eastAsia="ru-RU"/>
        </w:rPr>
        <w:t xml:space="preserve"> сәйкес бақыланатын шетелдік компанияның Қазақстан Республикасында есепті немесе алдыңғы салықтық кезеңде салық салынуға жататын (салық салынған) қаржылық пайдасына қосылған кірісінен немесе салық салынатын кірісінен салықтық кезеңде Қазақстан Республикасында төлем көзінен, резиденттің бақыланатын шетелдік компанияға және (немесе) бақыланатын шетелдік компанияның тұрақты мекемесіне тікелей, жанама, </w:t>
      </w:r>
      <w:r w:rsidRPr="006D7EAD">
        <w:rPr>
          <w:rFonts w:ascii="Times New Roman" w:eastAsia="Times New Roman" w:hAnsi="Times New Roman" w:cs="Times New Roman"/>
          <w:color w:val="000000"/>
          <w:spacing w:val="2"/>
          <w:sz w:val="24"/>
          <w:szCs w:val="24"/>
          <w:lang w:eastAsia="ru-RU"/>
        </w:rPr>
        <w:lastRenderedPageBreak/>
        <w:t>конструктивті қатысу немесе тікелей, жанама, конструктивті бақылау үлесіне мөлшерлес ұстап қалынған корпоративтік табыс салығы сомасы. Осы тармақшаның ережесі 20 пайыздан азды құрайтын мөлшерлеме қолданыла отырып есептелген, төлем көзінен ұстап қалынған корпоративтік табыс салығының сомасына және егер резидент осы Кодекстің </w:t>
      </w:r>
      <w:hyperlink r:id="rId74" w:anchor="z303" w:history="1">
        <w:r w:rsidRPr="006D7EAD">
          <w:rPr>
            <w:rFonts w:ascii="Times New Roman" w:eastAsia="Times New Roman" w:hAnsi="Times New Roman" w:cs="Times New Roman"/>
            <w:color w:val="073A5E"/>
            <w:spacing w:val="2"/>
            <w:sz w:val="24"/>
            <w:szCs w:val="24"/>
            <w:u w:val="single"/>
            <w:lang w:eastAsia="ru-RU"/>
          </w:rPr>
          <w:t>303-бабы</w:t>
        </w:r>
      </w:hyperlink>
      <w:r w:rsidRPr="006D7EAD">
        <w:rPr>
          <w:rFonts w:ascii="Times New Roman" w:eastAsia="Times New Roman" w:hAnsi="Times New Roman" w:cs="Times New Roman"/>
          <w:color w:val="000000"/>
          <w:spacing w:val="2"/>
          <w:sz w:val="24"/>
          <w:szCs w:val="24"/>
          <w:lang w:eastAsia="ru-RU"/>
        </w:rPr>
        <w:t> 4-тармағының ережелерін қолданбаған жағдайда қолданылады;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2) мынадай тәртіппен айқындалатын шама:</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Сш = К х Кф х (Мқ - Мт)/100%, мұнда:</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Сш – осы тармақшаға сәйкес шегерілуге жататын салық;</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К – дивидендтер түріндегі кірістерді қоспағанда, бақыланатын шетелдік компания Қазақстан Республикасындағы көздерден алған кіріс немесе салық салынатын кіріс;</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Кф - резиденттің бақыланатын шетелдік компанияға және (немесе) бақыланатын шетелдік компанияның тұрақты мекемесіне тікелей, жанама, конструктивті қатысу немесе тікелей, жанама, конструктивті бақылау коэффициенті;</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Мқ – бақыланатын шетелдік компанияның Қазақстан Республикасындағы көздерден алынған кірісінен немесе салық салынатын кірісінен, Қазақстан Республикасында 20 пайыздан азды құрайтын мөлшерлеме бойынша ұсталған корпоративтік табыс салығының мөлшерлемесі (бұдан әрі – корпоративтік табыс салығының мөлшерлемесі);</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Мт – пайда салығының немесе осы Кодекстің </w:t>
      </w:r>
      <w:hyperlink r:id="rId75" w:anchor="z303" w:history="1">
        <w:r w:rsidRPr="006D7EAD">
          <w:rPr>
            <w:rFonts w:ascii="Times New Roman" w:eastAsia="Times New Roman" w:hAnsi="Times New Roman" w:cs="Times New Roman"/>
            <w:color w:val="073A5E"/>
            <w:spacing w:val="2"/>
            <w:sz w:val="24"/>
            <w:szCs w:val="24"/>
            <w:u w:val="single"/>
            <w:lang w:eastAsia="ru-RU"/>
          </w:rPr>
          <w:t>303-бабының</w:t>
        </w:r>
      </w:hyperlink>
      <w:r w:rsidRPr="006D7EAD">
        <w:rPr>
          <w:rFonts w:ascii="Times New Roman" w:eastAsia="Times New Roman" w:hAnsi="Times New Roman" w:cs="Times New Roman"/>
          <w:color w:val="000000"/>
          <w:spacing w:val="2"/>
          <w:sz w:val="24"/>
          <w:szCs w:val="24"/>
          <w:lang w:eastAsia="ru-RU"/>
        </w:rPr>
        <w:t> 4-тармағына сәйкес есептелген Қазақстан Республикасындағы корпоративтік табыс салығына ұқсас өзге шетелдік салықтың тиімді мөлшерлемесі (бұдан әрі – пайда салығының тиімді мөлшерлемесі).</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Егер резидент осы Кодекстің </w:t>
      </w:r>
      <w:hyperlink r:id="rId76" w:anchor="z303" w:history="1">
        <w:r w:rsidRPr="006D7EAD">
          <w:rPr>
            <w:rFonts w:ascii="Times New Roman" w:eastAsia="Times New Roman" w:hAnsi="Times New Roman" w:cs="Times New Roman"/>
            <w:color w:val="073A5E"/>
            <w:spacing w:val="2"/>
            <w:sz w:val="24"/>
            <w:szCs w:val="24"/>
            <w:u w:val="single"/>
            <w:lang w:eastAsia="ru-RU"/>
          </w:rPr>
          <w:t>303-бабы</w:t>
        </w:r>
      </w:hyperlink>
      <w:r w:rsidRPr="006D7EAD">
        <w:rPr>
          <w:rFonts w:ascii="Times New Roman" w:eastAsia="Times New Roman" w:hAnsi="Times New Roman" w:cs="Times New Roman"/>
          <w:color w:val="000000"/>
          <w:spacing w:val="2"/>
          <w:sz w:val="24"/>
          <w:szCs w:val="24"/>
          <w:lang w:eastAsia="ru-RU"/>
        </w:rPr>
        <w:t> 4-тармағының ережелерін қолданса және егер бақыланатын шетелдік компанияның Қазақстан Республикасындағы көздерден алынған кірісінен немесе немесе салық салынатын кірісінен Қазақстан Республикасында ұсталған корпоративтік табыс салығының мөлшерлемесі пайда салығының тиімді мөлшерлемесінен көп болса, осы тармақтың бірінші бөлігі 2) тармақшасының ережесі пайдаланылады.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Осы тармақтың бірінші бөлігінің 1) немесе 2) тармақшасының ережесі жеңілдікті салық салынатын мемлекеттерде тіркелмеген бақыланатын шетелдік компанияға және (немесе) бақыланатын шетелдік компанияның тұрақты мекемесіне және резидентте мынадай:</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резиденттің бақыланатын шетелдік компанияның Қазақстан Республикасындағы көздерден алынған кірісінен немесе салық салынатын кірісінен төлем көзінен корпоративтік табыс салығын ұстағанын және Қазақстан Республикасының бюджетіне аударғанын растайтын;</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бақыланатын шетелдік компанияның Қазақстан Республикасында салық салынуға жататын (салық салынған) қаржылық пайдасына Қазақстан Республикасындағы көздерден алынған кірістің немесе салық салынатын кірістің қосылғанын растайтын, шет тілде жасалған ішкі құжаттың (құжаттардың) (қазақ немесе орыс тіліне міндетті түрде аударма жасалған);</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осы тармақтың бірінші бөлігінің 2) тармақшасын қолданған жағдайда, осы Кодекстің </w:t>
      </w:r>
      <w:hyperlink r:id="rId77" w:anchor="z303" w:history="1">
        <w:r w:rsidRPr="006D7EAD">
          <w:rPr>
            <w:rFonts w:ascii="Times New Roman" w:eastAsia="Times New Roman" w:hAnsi="Times New Roman" w:cs="Times New Roman"/>
            <w:color w:val="073A5E"/>
            <w:spacing w:val="2"/>
            <w:sz w:val="24"/>
            <w:szCs w:val="24"/>
            <w:u w:val="single"/>
            <w:lang w:eastAsia="ru-RU"/>
          </w:rPr>
          <w:t>303-бабы</w:t>
        </w:r>
      </w:hyperlink>
      <w:r w:rsidRPr="006D7EAD">
        <w:rPr>
          <w:rFonts w:ascii="Times New Roman" w:eastAsia="Times New Roman" w:hAnsi="Times New Roman" w:cs="Times New Roman"/>
          <w:color w:val="000000"/>
          <w:spacing w:val="2"/>
          <w:sz w:val="24"/>
          <w:szCs w:val="24"/>
          <w:lang w:eastAsia="ru-RU"/>
        </w:rPr>
        <w:t> 4-тармағының бесінші бөлігінде көрсетілген құжаттардың көшірмелері болған кезде қолданылады.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2. Бюджетке төленуге жататын корпоративтік табыс салығының сомасы ұтыс, сыйақы, дивидендтер түріндегі кірістен төлем көзінен ұсталған корпоративтік табыс салығын төлем көзі ұстап қалғанын растайтын құжаттар болған кезде, осы салықтың сомасына азайтылады.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Осы тармақтың ережелері әлеуметтік саладағы қызметті жүзеге асыратын ұйымға, депозиттер бойынша сыйақы түріндегі кірістен төлем көзінен ұсталған корпоративтік табыс салығы бойынша коммерциялық емес ұйымға қолданылмайды.</w:t>
      </w:r>
    </w:p>
    <w:p w:rsidR="00CB26DB" w:rsidRPr="006D7EAD" w:rsidRDefault="00CB26DB" w:rsidP="006D7EAD">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xml:space="preserve">      3. Егер сыйақы, дивидендтер түріндегі кірістен төлем көзінен ұсталған корпоративтік табыс салығының сомасы есептелген корпоративтік табыс салығының сомасынан артық болса, төлем көзінен ұсталған корпоративтік табыс салығының сомасы мен бюджетке төленуге жататын, есептелген корпоративтік табыс салығының сомасы арасындағы айырма </w:t>
      </w:r>
      <w:r w:rsidRPr="006D7EAD">
        <w:rPr>
          <w:rFonts w:ascii="Times New Roman" w:eastAsia="Times New Roman" w:hAnsi="Times New Roman" w:cs="Times New Roman"/>
          <w:color w:val="000000"/>
          <w:spacing w:val="2"/>
          <w:sz w:val="24"/>
          <w:szCs w:val="24"/>
          <w:lang w:eastAsia="ru-RU"/>
        </w:rPr>
        <w:lastRenderedPageBreak/>
        <w:t>соңғы кезеңі қоса алынатын келесі он салықтық кезеңге ауыстырылады және осы салықтық кезеңдердің бюджетке төленуге жататын корпоративтік табыс салығының сомаларын бірте-бірте азайтады.</w:t>
      </w:r>
    </w:p>
    <w:p w:rsidR="00CB26DB" w:rsidRPr="006D7EAD" w:rsidRDefault="00CB26DB" w:rsidP="00CB26DB">
      <w:pPr>
        <w:shd w:val="clear" w:color="auto" w:fill="FFFFFF"/>
        <w:spacing w:after="0" w:line="285" w:lineRule="atLeast"/>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b/>
          <w:bCs/>
          <w:color w:val="000000"/>
          <w:spacing w:val="2"/>
          <w:sz w:val="24"/>
          <w:szCs w:val="24"/>
          <w:bdr w:val="none" w:sz="0" w:space="0" w:color="auto" w:frame="1"/>
          <w:lang w:eastAsia="ru-RU"/>
        </w:rPr>
        <w:t>Шетелдік салықты есепке жатқызу</w:t>
      </w:r>
    </w:p>
    <w:p w:rsidR="00CB26DB" w:rsidRPr="006D7EAD" w:rsidRDefault="00CB26DB" w:rsidP="00CB26DB">
      <w:pPr>
        <w:shd w:val="clear" w:color="auto" w:fill="FFFFFF"/>
        <w:spacing w:after="360" w:line="285" w:lineRule="atLeast"/>
        <w:textAlignment w:val="baseline"/>
        <w:rPr>
          <w:rFonts w:ascii="Times New Roman" w:eastAsia="Times New Roman" w:hAnsi="Times New Roman" w:cs="Times New Roman"/>
          <w:color w:val="000000"/>
          <w:spacing w:val="2"/>
          <w:sz w:val="24"/>
          <w:szCs w:val="24"/>
          <w:lang w:eastAsia="ru-RU"/>
        </w:rPr>
      </w:pPr>
      <w:r w:rsidRPr="006D7EAD">
        <w:rPr>
          <w:rFonts w:ascii="Times New Roman" w:eastAsia="Times New Roman" w:hAnsi="Times New Roman" w:cs="Times New Roman"/>
          <w:color w:val="000000"/>
          <w:spacing w:val="2"/>
          <w:sz w:val="24"/>
          <w:szCs w:val="24"/>
          <w:lang w:eastAsia="ru-RU"/>
        </w:rPr>
        <w:t>      1. Егер осы бапта өзгеше көзделмесе, резидент-салық төлеушінің Қазақстан Республикасының шегінен тыс жерлердегі көздерден алған кірістерінен Қазақстан Республикасының шегінен тыс жерлерде төленген кіріс немесе пайда салығының немесе корпоративтік немесе жеке табыс салығына ұқсас өзге шетелдік салықтың (бұдан әрі осы баптың мақсаттарында – шетелдік табыс салығы) сомалары осындай шетелдік табыс салығының төленгенін растайтын құжат болған кезде Қазақстан Республикасында корпоративтік немесе жеке табыс салығын төлеу есебіне есепке жатқызылуға жатады.</w:t>
      </w:r>
    </w:p>
    <w:p w:rsidR="00CB26DB" w:rsidRPr="00360895" w:rsidRDefault="00360895" w:rsidP="00360895">
      <w:pPr>
        <w:shd w:val="clear" w:color="auto" w:fill="FFFFFF"/>
        <w:spacing w:after="0" w:line="240" w:lineRule="auto"/>
        <w:textAlignment w:val="baseline"/>
        <w:rPr>
          <w:rFonts w:ascii="Times New Roman" w:eastAsia="Times New Roman" w:hAnsi="Times New Roman" w:cs="Times New Roman"/>
          <w:b/>
          <w:color w:val="000000"/>
          <w:spacing w:val="2"/>
          <w:sz w:val="24"/>
          <w:szCs w:val="24"/>
          <w:lang w:eastAsia="ru-RU"/>
        </w:rPr>
      </w:pPr>
      <w:bookmarkStart w:id="33" w:name="_GoBack"/>
      <w:bookmarkEnd w:id="33"/>
      <w:r>
        <w:rPr>
          <w:rFonts w:ascii="Times New Roman" w:eastAsia="Times New Roman" w:hAnsi="Times New Roman" w:cs="Times New Roman"/>
          <w:color w:val="000000"/>
          <w:spacing w:val="2"/>
          <w:sz w:val="24"/>
          <w:szCs w:val="24"/>
          <w:lang w:val="kk-KZ" w:eastAsia="ru-RU"/>
        </w:rPr>
        <w:t xml:space="preserve">      </w:t>
      </w:r>
      <w:r w:rsidR="00CB26DB" w:rsidRPr="00360895">
        <w:rPr>
          <w:rFonts w:ascii="Times New Roman" w:eastAsia="Times New Roman" w:hAnsi="Times New Roman" w:cs="Times New Roman"/>
          <w:b/>
          <w:color w:val="000000"/>
          <w:spacing w:val="2"/>
          <w:sz w:val="24"/>
          <w:szCs w:val="24"/>
          <w:lang w:eastAsia="ru-RU"/>
        </w:rPr>
        <w:t>Аванстық төлемдердің сомасы:</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1) декларацияға дейін, осы тармақтың 2) тармақшасында көзделген жағдайларды қоспағанда, алдыңғы салықтық кезең үшін аванстық төлемдер сомаларының есеп-қисаптарында есептелген аванстық төлемдердің жалпы сомасының төрттен бір бөлігі мөлшерінде есепті салықтық кезеңнің бірінші тоқсаны үшін есептеледі (есепке жазылады). Егер салық төлеуші декларацияға дейінгі аванстық төлемдердің есеп-қисабында аванстық төлемдердің сомасын төмендеткен жағдайда, салық органы көрсетілген кезең үшін аванстық төлемдердің сомасын есепке жазуды осы тармақшаға сәйкес айқындалған, аванстық төлемдердің сомасы мен осындай есеп-қисапта көрсетілген аванстық төлемдердің сомасы арасындағы оң айырма мөлшерінде осы Кодекстің </w:t>
      </w:r>
      <w:hyperlink r:id="rId78" w:anchor="z306" w:history="1">
        <w:r w:rsidRPr="00360895">
          <w:rPr>
            <w:rFonts w:ascii="Times New Roman" w:eastAsia="Times New Roman" w:hAnsi="Times New Roman" w:cs="Times New Roman"/>
            <w:color w:val="073A5E"/>
            <w:spacing w:val="2"/>
            <w:sz w:val="24"/>
            <w:szCs w:val="24"/>
            <w:u w:val="single"/>
            <w:lang w:eastAsia="ru-RU"/>
          </w:rPr>
          <w:t>306-бабының</w:t>
        </w:r>
      </w:hyperlink>
      <w:r w:rsidRPr="00360895">
        <w:rPr>
          <w:rFonts w:ascii="Times New Roman" w:eastAsia="Times New Roman" w:hAnsi="Times New Roman" w:cs="Times New Roman"/>
          <w:color w:val="000000"/>
          <w:spacing w:val="2"/>
          <w:sz w:val="24"/>
          <w:szCs w:val="24"/>
          <w:lang w:eastAsia="ru-RU"/>
        </w:rPr>
        <w:t> 2-тармағында белгіленген төлеу мерзімдері бойынша жүргізуге құқылы;</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2) декларацияға дейін:</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алдыңғы салықтық кезеңде корпоративтік табыс салығы бойынша аванстық төлемдерді есептемеген;</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бөліну немесе бөлініп шығу жолымен қайта ұйымдастыру жүзеге асырылған салықтық кезеңде, сондай-ақ кейінгі екі салықтық кезең ішінде – осы баптың 4-тармағында көрсетілген салық төлеушілер ағымдағы салықтық кезең үшін корпоративтік табыс салығының болжамды сомасы негізге алына отырып есептейді;</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3) декларациядан кейін, осы тармақтың 4) тармақшасында көзделген жағдайларды қоспағанда, осы Кодекстің </w:t>
      </w:r>
      <w:hyperlink r:id="rId79" w:anchor="z302" w:history="1">
        <w:r w:rsidRPr="00360895">
          <w:rPr>
            <w:rFonts w:ascii="Times New Roman" w:eastAsia="Times New Roman" w:hAnsi="Times New Roman" w:cs="Times New Roman"/>
            <w:color w:val="073A5E"/>
            <w:spacing w:val="2"/>
            <w:sz w:val="24"/>
            <w:szCs w:val="24"/>
            <w:u w:val="single"/>
            <w:lang w:eastAsia="ru-RU"/>
          </w:rPr>
          <w:t>302-бабының</w:t>
        </w:r>
      </w:hyperlink>
      <w:r w:rsidRPr="00360895">
        <w:rPr>
          <w:rFonts w:ascii="Times New Roman" w:eastAsia="Times New Roman" w:hAnsi="Times New Roman" w:cs="Times New Roman"/>
          <w:color w:val="000000"/>
          <w:spacing w:val="2"/>
          <w:sz w:val="24"/>
          <w:szCs w:val="24"/>
          <w:lang w:eastAsia="ru-RU"/>
        </w:rPr>
        <w:t> 1-тармағына және </w:t>
      </w:r>
      <w:hyperlink r:id="rId80" w:anchor="z652" w:history="1">
        <w:r w:rsidRPr="00360895">
          <w:rPr>
            <w:rFonts w:ascii="Times New Roman" w:eastAsia="Times New Roman" w:hAnsi="Times New Roman" w:cs="Times New Roman"/>
            <w:color w:val="073A5E"/>
            <w:spacing w:val="2"/>
            <w:sz w:val="24"/>
            <w:szCs w:val="24"/>
            <w:u w:val="single"/>
            <w:lang w:eastAsia="ru-RU"/>
          </w:rPr>
          <w:t>652-бабына</w:t>
        </w:r>
      </w:hyperlink>
      <w:r w:rsidRPr="00360895">
        <w:rPr>
          <w:rFonts w:ascii="Times New Roman" w:eastAsia="Times New Roman" w:hAnsi="Times New Roman" w:cs="Times New Roman"/>
          <w:color w:val="000000"/>
          <w:spacing w:val="2"/>
          <w:sz w:val="24"/>
          <w:szCs w:val="24"/>
          <w:lang w:eastAsia="ru-RU"/>
        </w:rPr>
        <w:t> сәйкес алдыңғы салықтық кезең үшін есептелген корпоративтік табыс салығы сомасының төрттен үш бөлігі мөлшерінде есептеледі. Аванстық төлемдерді есептеу мақсаттарында алдыңғы салықтық кезең үшін есептелген корпоративтік табыс салығының сомасына корпоративтік табыс салығының осы Кодекстің </w:t>
      </w:r>
      <w:hyperlink r:id="rId81" w:anchor="z297" w:history="1">
        <w:r w:rsidRPr="00360895">
          <w:rPr>
            <w:rFonts w:ascii="Times New Roman" w:eastAsia="Times New Roman" w:hAnsi="Times New Roman" w:cs="Times New Roman"/>
            <w:color w:val="073A5E"/>
            <w:spacing w:val="2"/>
            <w:sz w:val="24"/>
            <w:szCs w:val="24"/>
            <w:u w:val="single"/>
            <w:lang w:eastAsia="ru-RU"/>
          </w:rPr>
          <w:t>297-бабына</w:t>
        </w:r>
      </w:hyperlink>
      <w:r w:rsidRPr="00360895">
        <w:rPr>
          <w:rFonts w:ascii="Times New Roman" w:eastAsia="Times New Roman" w:hAnsi="Times New Roman" w:cs="Times New Roman"/>
          <w:color w:val="000000"/>
          <w:spacing w:val="2"/>
          <w:sz w:val="24"/>
          <w:szCs w:val="24"/>
          <w:lang w:eastAsia="ru-RU"/>
        </w:rPr>
        <w:t> сәйкес бақыланатын шетелдік компаниялардың немесе бақыланатын шетелдік компаниялардың тұрақты мекемелерінің жиынтық пайдасынан есептелген сомасы қосылмайды;</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4) декларациядан кейін:</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егер осы Кодекстің </w:t>
      </w:r>
      <w:hyperlink r:id="rId82" w:anchor="z302" w:history="1">
        <w:r w:rsidRPr="00360895">
          <w:rPr>
            <w:rFonts w:ascii="Times New Roman" w:eastAsia="Times New Roman" w:hAnsi="Times New Roman" w:cs="Times New Roman"/>
            <w:color w:val="073A5E"/>
            <w:spacing w:val="2"/>
            <w:sz w:val="24"/>
            <w:szCs w:val="24"/>
            <w:u w:val="single"/>
            <w:lang w:eastAsia="ru-RU"/>
          </w:rPr>
          <w:t>302-бабының</w:t>
        </w:r>
      </w:hyperlink>
      <w:r w:rsidRPr="00360895">
        <w:rPr>
          <w:rFonts w:ascii="Times New Roman" w:eastAsia="Times New Roman" w:hAnsi="Times New Roman" w:cs="Times New Roman"/>
          <w:color w:val="000000"/>
          <w:spacing w:val="2"/>
          <w:sz w:val="24"/>
          <w:szCs w:val="24"/>
          <w:lang w:eastAsia="ru-RU"/>
        </w:rPr>
        <w:t> 1-тармағына және </w:t>
      </w:r>
      <w:hyperlink r:id="rId83" w:anchor="z652" w:history="1">
        <w:r w:rsidRPr="00360895">
          <w:rPr>
            <w:rFonts w:ascii="Times New Roman" w:eastAsia="Times New Roman" w:hAnsi="Times New Roman" w:cs="Times New Roman"/>
            <w:color w:val="073A5E"/>
            <w:spacing w:val="2"/>
            <w:sz w:val="24"/>
            <w:szCs w:val="24"/>
            <w:u w:val="single"/>
            <w:lang w:eastAsia="ru-RU"/>
          </w:rPr>
          <w:t>652-бабына</w:t>
        </w:r>
      </w:hyperlink>
      <w:r w:rsidRPr="00360895">
        <w:rPr>
          <w:rFonts w:ascii="Times New Roman" w:eastAsia="Times New Roman" w:hAnsi="Times New Roman" w:cs="Times New Roman"/>
          <w:color w:val="000000"/>
          <w:spacing w:val="2"/>
          <w:sz w:val="24"/>
          <w:szCs w:val="24"/>
          <w:lang w:eastAsia="ru-RU"/>
        </w:rPr>
        <w:t> сәйкес алдыңғы салықтық кезең үшін есептелген корпоративтік табыс салығының сомасы нөлге тең болған;</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бөліну немесе бөлініп шығу жолымен қайта ұйымдастыру жүзеге асырылған салықтық кезеңде, сондай-ақ кейінгі екі салықтық кезең ішінде – осы баптың 4-тармағында көрсетілген;</w:t>
      </w:r>
    </w:p>
    <w:p w:rsidR="00CB26DB" w:rsidRPr="00360895" w:rsidRDefault="00CB26DB" w:rsidP="00360895">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алдыңғы салықтық кезең үшін корпоративтік табыс салығы бойынша декларацияны тапсыру мерзімі ұзартылған жағдайларда ағымдағы салықтық кезең үшін корпоративтік табыс салығының болжамды сомасы негізге алына отырып есептеледі.</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b/>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xml:space="preserve">      </w:t>
      </w:r>
      <w:r w:rsidRPr="00360895">
        <w:rPr>
          <w:rFonts w:ascii="Times New Roman" w:eastAsia="Times New Roman" w:hAnsi="Times New Roman" w:cs="Times New Roman"/>
          <w:b/>
          <w:color w:val="000000"/>
          <w:spacing w:val="2"/>
          <w:sz w:val="24"/>
          <w:szCs w:val="24"/>
          <w:lang w:eastAsia="ru-RU"/>
        </w:rPr>
        <w:t xml:space="preserve"> Аванстық төлемдердің есеп-қисабы:</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1) декларацияға дейін есепті салықтық кезеңнің 20 қаңтарынан кешіктірілмей ұсынылады;</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2) декларациядан кейін есепті салықтық кезеңнің 20 сәуірінен кешіктірілмей ұсынылады.</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lastRenderedPageBreak/>
        <w:t>      7. Салық төлеушілер есепті салықтық кезеңнің 31 желтоқсанынан кешіктірмей, ағымдағы салықтық кезең үшін корпоративтік табыс салығының болжамды сомасын негізге ала отырып, декларациядан кейінгі аванстық төлемдердің қосымша есеп-қисабын ұсынуға құқылы.</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360895">
        <w:rPr>
          <w:rFonts w:ascii="Times New Roman" w:eastAsia="Times New Roman" w:hAnsi="Times New Roman" w:cs="Times New Roman"/>
          <w:color w:val="000000"/>
          <w:spacing w:val="2"/>
          <w:sz w:val="24"/>
          <w:szCs w:val="24"/>
          <w:lang w:eastAsia="ru-RU"/>
        </w:rPr>
        <w:t xml:space="preserve">      Декларациядан кейінгі аванстық төлемдердің қосымша есеп-қисаптарында көрсетілген түзетулер есепке алынған, декларациядан кейінгі аванстық </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34" w:name="z306"/>
      <w:bookmarkEnd w:id="34"/>
      <w:r w:rsidRPr="00360895">
        <w:rPr>
          <w:rFonts w:ascii="Times New Roman" w:eastAsia="Times New Roman" w:hAnsi="Times New Roman" w:cs="Times New Roman"/>
          <w:b/>
          <w:bCs/>
          <w:color w:val="000000"/>
          <w:spacing w:val="2"/>
          <w:sz w:val="24"/>
          <w:szCs w:val="24"/>
          <w:bdr w:val="none" w:sz="0" w:space="0" w:color="auto" w:frame="1"/>
          <w:lang w:eastAsia="ru-RU"/>
        </w:rPr>
        <w:t>Корпоративтік табыс салығын төлеу мерзiмдерi мен тәртiбi</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1. Салық төлеушiлер осы Кодекстің </w:t>
      </w:r>
      <w:hyperlink r:id="rId84" w:anchor="z302" w:history="1">
        <w:r w:rsidRPr="00360895">
          <w:rPr>
            <w:rFonts w:ascii="Times New Roman" w:eastAsia="Times New Roman" w:hAnsi="Times New Roman" w:cs="Times New Roman"/>
            <w:color w:val="073A5E"/>
            <w:spacing w:val="2"/>
            <w:sz w:val="24"/>
            <w:szCs w:val="24"/>
            <w:u w:val="single"/>
            <w:lang w:eastAsia="ru-RU"/>
          </w:rPr>
          <w:t>302-бабына</w:t>
        </w:r>
      </w:hyperlink>
      <w:r w:rsidRPr="00360895">
        <w:rPr>
          <w:rFonts w:ascii="Times New Roman" w:eastAsia="Times New Roman" w:hAnsi="Times New Roman" w:cs="Times New Roman"/>
          <w:color w:val="000000"/>
          <w:spacing w:val="2"/>
          <w:sz w:val="24"/>
          <w:szCs w:val="24"/>
          <w:lang w:eastAsia="ru-RU"/>
        </w:rPr>
        <w:t> сәйкес есептелген корпоративтік табыс салығын төлеудi тұрған жерi бойынша жүзеге асырады.</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2. Осы Кодекстің </w:t>
      </w:r>
      <w:hyperlink r:id="rId85" w:anchor="z305" w:history="1">
        <w:r w:rsidRPr="00360895">
          <w:rPr>
            <w:rFonts w:ascii="Times New Roman" w:eastAsia="Times New Roman" w:hAnsi="Times New Roman" w:cs="Times New Roman"/>
            <w:color w:val="073A5E"/>
            <w:spacing w:val="2"/>
            <w:sz w:val="24"/>
            <w:szCs w:val="24"/>
            <w:u w:val="single"/>
            <w:lang w:eastAsia="ru-RU"/>
          </w:rPr>
          <w:t>305-бабының</w:t>
        </w:r>
      </w:hyperlink>
      <w:r w:rsidRPr="00360895">
        <w:rPr>
          <w:rFonts w:ascii="Times New Roman" w:eastAsia="Times New Roman" w:hAnsi="Times New Roman" w:cs="Times New Roman"/>
          <w:color w:val="000000"/>
          <w:spacing w:val="2"/>
          <w:sz w:val="24"/>
          <w:szCs w:val="24"/>
          <w:lang w:eastAsia="ru-RU"/>
        </w:rPr>
        <w:t> 1-тармағында көрсетілген салық төлеушiлер корпоративтік табыс салығы бойынша аванстық төлемдердi бюджетке осы Кодекстің </w:t>
      </w:r>
      <w:hyperlink r:id="rId86" w:anchor="z314" w:history="1">
        <w:r w:rsidRPr="00360895">
          <w:rPr>
            <w:rFonts w:ascii="Times New Roman" w:eastAsia="Times New Roman" w:hAnsi="Times New Roman" w:cs="Times New Roman"/>
            <w:color w:val="073A5E"/>
            <w:spacing w:val="2"/>
            <w:sz w:val="24"/>
            <w:szCs w:val="24"/>
            <w:u w:val="single"/>
            <w:lang w:eastAsia="ru-RU"/>
          </w:rPr>
          <w:t>314-бабында</w:t>
        </w:r>
      </w:hyperlink>
      <w:r w:rsidRPr="00360895">
        <w:rPr>
          <w:rFonts w:ascii="Times New Roman" w:eastAsia="Times New Roman" w:hAnsi="Times New Roman" w:cs="Times New Roman"/>
          <w:color w:val="000000"/>
          <w:spacing w:val="2"/>
          <w:sz w:val="24"/>
          <w:szCs w:val="24"/>
          <w:lang w:eastAsia="ru-RU"/>
        </w:rPr>
        <w:t> белгiленген салықтық кезең iшiнде, осы Кодекстiң </w:t>
      </w:r>
      <w:hyperlink r:id="rId87" w:anchor="z305" w:history="1">
        <w:r w:rsidRPr="00360895">
          <w:rPr>
            <w:rFonts w:ascii="Times New Roman" w:eastAsia="Times New Roman" w:hAnsi="Times New Roman" w:cs="Times New Roman"/>
            <w:color w:val="073A5E"/>
            <w:spacing w:val="2"/>
            <w:sz w:val="24"/>
            <w:szCs w:val="24"/>
            <w:u w:val="single"/>
            <w:lang w:eastAsia="ru-RU"/>
          </w:rPr>
          <w:t>305-бабына</w:t>
        </w:r>
      </w:hyperlink>
      <w:r w:rsidRPr="00360895">
        <w:rPr>
          <w:rFonts w:ascii="Times New Roman" w:eastAsia="Times New Roman" w:hAnsi="Times New Roman" w:cs="Times New Roman"/>
          <w:color w:val="000000"/>
          <w:spacing w:val="2"/>
          <w:sz w:val="24"/>
          <w:szCs w:val="24"/>
          <w:lang w:eastAsia="ru-RU"/>
        </w:rPr>
        <w:t> сәйкес айқындалған мөлшерде, әрбір айдың 25-інен кешiктiрмей әрбір ай үшін енгізуге мiндеттi.</w:t>
      </w:r>
    </w:p>
    <w:p w:rsidR="00CB26DB" w:rsidRPr="00360895" w:rsidRDefault="00CB26DB" w:rsidP="00360895">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360895">
        <w:rPr>
          <w:rFonts w:ascii="Times New Roman" w:eastAsia="Times New Roman" w:hAnsi="Times New Roman" w:cs="Times New Roman"/>
          <w:color w:val="000000"/>
          <w:spacing w:val="2"/>
          <w:sz w:val="24"/>
          <w:szCs w:val="24"/>
          <w:lang w:eastAsia="ru-RU"/>
        </w:rPr>
        <w:t>      3. Салықтық кезең iшiнде бюджетке енгiзiлген аванстық төлемдердің сомасы есепті салықтық кезең үшiн корпоративтік табыс салығы жөнiндегi декларация бойынша есептелген корпоративтік табыс салығын төлеу есебiне есепке жатқызылады.</w:t>
      </w:r>
    </w:p>
    <w:p w:rsidR="00CB26DB" w:rsidRPr="00CB26DB" w:rsidRDefault="00CB26DB" w:rsidP="00360895">
      <w:pPr>
        <w:shd w:val="clear" w:color="auto" w:fill="FFFFFF"/>
        <w:spacing w:after="0" w:line="240" w:lineRule="auto"/>
        <w:jc w:val="both"/>
        <w:textAlignment w:val="baseline"/>
        <w:rPr>
          <w:rFonts w:ascii="Courier New" w:eastAsia="Times New Roman" w:hAnsi="Courier New" w:cs="Courier New"/>
          <w:color w:val="000000"/>
          <w:spacing w:val="2"/>
          <w:sz w:val="20"/>
          <w:szCs w:val="20"/>
          <w:lang w:eastAsia="ru-RU"/>
        </w:rPr>
      </w:pPr>
      <w:r w:rsidRPr="00360895">
        <w:rPr>
          <w:rFonts w:ascii="Times New Roman" w:eastAsia="Times New Roman" w:hAnsi="Times New Roman" w:cs="Times New Roman"/>
          <w:color w:val="000000"/>
          <w:spacing w:val="2"/>
          <w:sz w:val="24"/>
          <w:szCs w:val="24"/>
          <w:lang w:eastAsia="ru-RU"/>
        </w:rPr>
        <w:t>      Салық төлеушi салықтық кезеңнің қорытындылары бойынша корпоративтік табыс салығы бойынша төлеудi декларация тапсыру үшiн белгiленген мерзiмнен кейiн күнтізбелік он күннен кешiктiрмей жүзеге</w:t>
      </w:r>
      <w:r w:rsidRPr="00CB26DB">
        <w:rPr>
          <w:rFonts w:ascii="Courier New" w:eastAsia="Times New Roman" w:hAnsi="Courier New" w:cs="Courier New"/>
          <w:color w:val="000000"/>
          <w:spacing w:val="2"/>
          <w:sz w:val="20"/>
          <w:szCs w:val="20"/>
          <w:lang w:eastAsia="ru-RU"/>
        </w:rPr>
        <w:t xml:space="preserve"> асырады.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35" w:name="z307"/>
      <w:bookmarkEnd w:id="35"/>
      <w:r w:rsidRPr="008A5E54">
        <w:rPr>
          <w:rFonts w:ascii="Times New Roman" w:eastAsia="Times New Roman" w:hAnsi="Times New Roman" w:cs="Times New Roman"/>
          <w:b/>
          <w:bCs/>
          <w:color w:val="000000"/>
          <w:spacing w:val="2"/>
          <w:sz w:val="24"/>
          <w:szCs w:val="24"/>
          <w:bdr w:val="none" w:sz="0" w:space="0" w:color="auto" w:frame="1"/>
          <w:lang w:eastAsia="ru-RU"/>
        </w:rPr>
        <w:t>Төлем көзінен салық салынатын кірістер</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Егер осы баптың 2-тармағында өзгеше көзделмесе, төлем көзінен салық салынатын кірістерге мыналар жатады: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Қазақстан Республикасының резидент-заңды тұлғасы, Қазақстан Республикасында қызметін тұрақты мекеме арқылы жүзеге асыратын бейрезидент-заңды тұлға Қазақстан Республикасының резидент-заңды тұлғасына, Қазақстан Республикасында қызметін тұрақты мекеме арқылы жүзеге асыратын бейрезидент-заңды тұлғаға төлейтін ұтыстар;</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осы тармақтың 3) тармақшасында көрсетілгендерді қоспағанда, бейрезиденттердің осы Кодекстің </w:t>
      </w:r>
      <w:hyperlink r:id="rId88" w:anchor="z644" w:history="1">
        <w:r w:rsidRPr="008A5E54">
          <w:rPr>
            <w:rFonts w:ascii="Times New Roman" w:eastAsia="Times New Roman" w:hAnsi="Times New Roman" w:cs="Times New Roman"/>
            <w:color w:val="073A5E"/>
            <w:spacing w:val="2"/>
            <w:sz w:val="24"/>
            <w:szCs w:val="24"/>
            <w:u w:val="single"/>
            <w:lang w:eastAsia="ru-RU"/>
          </w:rPr>
          <w:t>644-бабына</w:t>
        </w:r>
      </w:hyperlink>
      <w:r w:rsidRPr="008A5E54">
        <w:rPr>
          <w:rFonts w:ascii="Times New Roman" w:eastAsia="Times New Roman" w:hAnsi="Times New Roman" w:cs="Times New Roman"/>
          <w:color w:val="000000"/>
          <w:spacing w:val="2"/>
          <w:sz w:val="24"/>
          <w:szCs w:val="24"/>
          <w:lang w:eastAsia="ru-RU"/>
        </w:rPr>
        <w:t> сәйкес айқындалатын, осындай бейрезиденттердің тұрақты мекемесімен байланысты емес Қазақстан Республикасындағы көздерден алған кірістері;</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осы Кодекстің </w:t>
      </w:r>
      <w:hyperlink r:id="rId89" w:anchor="z644" w:history="1">
        <w:r w:rsidRPr="008A5E54">
          <w:rPr>
            <w:rFonts w:ascii="Times New Roman" w:eastAsia="Times New Roman" w:hAnsi="Times New Roman" w:cs="Times New Roman"/>
            <w:color w:val="073A5E"/>
            <w:spacing w:val="2"/>
            <w:sz w:val="24"/>
            <w:szCs w:val="24"/>
            <w:u w:val="single"/>
            <w:lang w:eastAsia="ru-RU"/>
          </w:rPr>
          <w:t>644-бабы</w:t>
        </w:r>
      </w:hyperlink>
      <w:r w:rsidRPr="008A5E54">
        <w:rPr>
          <w:rFonts w:ascii="Times New Roman" w:eastAsia="Times New Roman" w:hAnsi="Times New Roman" w:cs="Times New Roman"/>
          <w:color w:val="000000"/>
          <w:spacing w:val="2"/>
          <w:sz w:val="24"/>
          <w:szCs w:val="24"/>
          <w:lang w:eastAsia="ru-RU"/>
        </w:rPr>
        <w:t> 1-тармағының 10) тармақшасында көрсетілген, заңды тұлғаның құрылымдық бөлімшесіне немесе бейрезиденттің тұрақты мекемесіне төленетін кірістер;</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Қазақстан Республикасының резидент-заңды тұлғасы, Қазақстан Республикасында қызметін тұрақты мекеме арқылы жүзеге асыратын бейрезидент-заңды тұлға Қазақстан Республикасының резидент-заңды тұлғасына, Қазақстан Республикасында қызметін тұрақты мекеме арқылы жүзеге асыратын бейрезидент-заңды тұлғаға төлейтін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осы Кодекстің </w:t>
      </w:r>
      <w:hyperlink r:id="rId90" w:anchor="z241" w:history="1">
        <w:r w:rsidRPr="008A5E54">
          <w:rPr>
            <w:rFonts w:ascii="Times New Roman" w:eastAsia="Times New Roman" w:hAnsi="Times New Roman" w:cs="Times New Roman"/>
            <w:color w:val="073A5E"/>
            <w:spacing w:val="2"/>
            <w:sz w:val="24"/>
            <w:szCs w:val="24"/>
            <w:u w:val="single"/>
            <w:lang w:eastAsia="ru-RU"/>
          </w:rPr>
          <w:t>241-бабы</w:t>
        </w:r>
      </w:hyperlink>
      <w:r w:rsidRPr="008A5E54">
        <w:rPr>
          <w:rFonts w:ascii="Times New Roman" w:eastAsia="Times New Roman" w:hAnsi="Times New Roman" w:cs="Times New Roman"/>
          <w:color w:val="000000"/>
          <w:spacing w:val="2"/>
          <w:sz w:val="24"/>
          <w:szCs w:val="24"/>
          <w:lang w:eastAsia="ru-RU"/>
        </w:rPr>
        <w:t> 2-тармағының 2) тармақшасында көрсетілген дивидендтер.</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b/>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xml:space="preserve">      </w:t>
      </w:r>
      <w:r w:rsidRPr="008A5E54">
        <w:rPr>
          <w:rFonts w:ascii="Times New Roman" w:eastAsia="Times New Roman" w:hAnsi="Times New Roman" w:cs="Times New Roman"/>
          <w:b/>
          <w:color w:val="000000"/>
          <w:spacing w:val="2"/>
          <w:sz w:val="24"/>
          <w:szCs w:val="24"/>
          <w:lang w:eastAsia="ru-RU"/>
        </w:rPr>
        <w:t>2. Мыналар төлем көзінен салық салуға жатпайды: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CB26DB">
        <w:rPr>
          <w:rFonts w:ascii="Courier New" w:eastAsia="Times New Roman" w:hAnsi="Courier New" w:cs="Courier New"/>
          <w:color w:val="000000"/>
          <w:spacing w:val="2"/>
          <w:sz w:val="20"/>
          <w:szCs w:val="20"/>
          <w:lang w:eastAsia="ru-RU"/>
        </w:rPr>
        <w:t xml:space="preserve">      </w:t>
      </w:r>
      <w:r w:rsidRPr="008A5E54">
        <w:rPr>
          <w:rFonts w:ascii="Times New Roman" w:eastAsia="Times New Roman" w:hAnsi="Times New Roman" w:cs="Times New Roman"/>
          <w:color w:val="000000"/>
          <w:spacing w:val="2"/>
          <w:sz w:val="24"/>
          <w:szCs w:val="24"/>
          <w:lang w:eastAsia="ru-RU"/>
        </w:rPr>
        <w:t>1) мемлекеттік эмиссиялық бағалы қағаздар және агенттік облигациялар бойынша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орналастырылған зейнетақы активтері бойынша бірыңғай жинақтаушы зейнетақы қорына төленетін сыйақы, дивидендтер, сондай-ақ орналастырылған зейнетақы активтері бойынша ерікті жинақтаушы зейнетақы қорына, өмірді сақтандыру саласындағы қызметті жүзеге асыратын сақтандыру ұйымдарына, пайлық және акционерлік инвестициялық қорларға, Мемлекеттік әлеуметтік сақтандыру қорына және әлеуметтік медициналық сақтандыру қорына төленетін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жеке тұлғалардың депозиттеріне мiндеттi кепiлдiк берудi жүзеге асыратын ұйымға төленетін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осындай сыйақы есепке жазылған күнге Қазақстан Республикасының аумағында жұмыс істейтін қор биржасының ресми тізімінде болатын борыштық бағалы қағаздар бойынша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      5) банк операцияларының жекелеген түрлерін жүзеге асыратын ұйымдарға төленетін кредиттер (қарыздар) бойынша сыйақы;</w:t>
      </w:r>
    </w:p>
    <w:p w:rsidR="00CB26DB" w:rsidRPr="008A5E54" w:rsidRDefault="00CB26DB" w:rsidP="008A5E54">
      <w:pPr>
        <w:spacing w:after="0" w:line="240" w:lineRule="auto"/>
        <w:jc w:val="both"/>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FF0000"/>
          <w:sz w:val="24"/>
          <w:szCs w:val="24"/>
          <w:bdr w:val="none" w:sz="0" w:space="0" w:color="auto" w:frame="1"/>
          <w:shd w:val="clear" w:color="auto" w:fill="FFFFFF"/>
          <w:lang w:eastAsia="ru-RU"/>
        </w:rPr>
        <w:t>      </w:t>
      </w:r>
      <w:bookmarkStart w:id="36" w:name="z5996"/>
      <w:bookmarkEnd w:id="36"/>
      <w:r w:rsidRPr="008A5E54">
        <w:rPr>
          <w:rFonts w:ascii="Times New Roman" w:eastAsia="Times New Roman" w:hAnsi="Times New Roman" w:cs="Times New Roman"/>
          <w:color w:val="000000"/>
          <w:spacing w:val="2"/>
          <w:sz w:val="24"/>
          <w:szCs w:val="24"/>
          <w:lang w:eastAsia="ru-RU"/>
        </w:rPr>
        <w:t xml:space="preserve"> 7) резидент-банкке төленетін кредит (қарыз), депозит бойынша сыйақы;</w:t>
      </w:r>
    </w:p>
    <w:p w:rsidR="00CB26DB" w:rsidRPr="008A5E54" w:rsidRDefault="00CB26DB" w:rsidP="008A5E54">
      <w:pPr>
        <w:spacing w:after="0" w:line="240" w:lineRule="auto"/>
        <w:jc w:val="both"/>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FF0000"/>
          <w:sz w:val="24"/>
          <w:szCs w:val="24"/>
          <w:bdr w:val="none" w:sz="0" w:space="0" w:color="auto" w:frame="1"/>
          <w:shd w:val="clear" w:color="auto" w:fill="FFFFFF"/>
          <w:lang w:eastAsia="ru-RU"/>
        </w:rPr>
        <w:t>      </w:t>
      </w:r>
      <w:bookmarkStart w:id="37" w:name="z5998"/>
      <w:bookmarkEnd w:id="37"/>
      <w:r w:rsidRPr="008A5E54">
        <w:rPr>
          <w:rFonts w:ascii="Times New Roman" w:eastAsia="Times New Roman" w:hAnsi="Times New Roman" w:cs="Times New Roman"/>
          <w:color w:val="000000"/>
          <w:spacing w:val="2"/>
          <w:sz w:val="24"/>
          <w:szCs w:val="24"/>
          <w:lang w:eastAsia="ru-RU"/>
        </w:rPr>
        <w:t xml:space="preserve"> 9) резидент-лизинг берушіге төленетін лизинг шарты бойынша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10) репо операциялары бойынша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11) микроқаржылық қызметті жүзеге асыратын ұйымдарға (ломбардтарды қоспағанда) төленетін микрокредиттер бойынша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12) мыналарға:</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бағалы қағаздар нарығында кәсіби қызметті жүзеге асыратын ұйымдарға;</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бағалы қағаздар нарығында кәсіби қызметті жүзеге асыратын ұйымдар арқылы заңды тұлғаларға төленетін борыштық бағалы қағаздар бойынша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13) мыналарға:</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акционерлік қоғамдар, мекемелер және үй-жайлар (пәтерлер) меншік иелерінің кооперативтерінен, көппәтерлі тұрғын үй мүлкінің меншік иелері бірлестіктерінен басқа тұтыну кооперативтері нысанында тіркелгендерді қоспағанда, коммерциялық емес ұйымдарға;</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Кодекстің </w:t>
      </w:r>
      <w:hyperlink r:id="rId91" w:anchor="z291" w:history="1">
        <w:r w:rsidRPr="008A5E54">
          <w:rPr>
            <w:rFonts w:ascii="Times New Roman" w:eastAsia="Times New Roman" w:hAnsi="Times New Roman" w:cs="Times New Roman"/>
            <w:color w:val="073A5E"/>
            <w:spacing w:val="2"/>
            <w:sz w:val="24"/>
            <w:szCs w:val="24"/>
            <w:u w:val="single"/>
            <w:lang w:eastAsia="ru-RU"/>
          </w:rPr>
          <w:t>291-бабы</w:t>
        </w:r>
      </w:hyperlink>
      <w:r w:rsidRPr="008A5E54">
        <w:rPr>
          <w:rFonts w:ascii="Times New Roman" w:eastAsia="Times New Roman" w:hAnsi="Times New Roman" w:cs="Times New Roman"/>
          <w:color w:val="000000"/>
          <w:spacing w:val="2"/>
          <w:sz w:val="24"/>
          <w:szCs w:val="24"/>
          <w:lang w:eastAsia="ru-RU"/>
        </w:rPr>
        <w:t> 1-тармағының 1) және 2) тармақшаларында көрсетілген дербес білім беру ұйымдарына төленетін депозиттер бойынша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14) талап ету құқығы "Қазақстан Республикасындағы банктер және банк қызметі туралы" және "Микроқаржылық қызмет туралы" Қазақстан Республикасының заңдарында көрсетілген заңды тұлғаға берілген кредит (қарыз, микрокредит) бойынша төленетін сыйақы;</w:t>
      </w:r>
    </w:p>
    <w:p w:rsidR="00CB26DB" w:rsidRPr="008A5E54" w:rsidRDefault="00CB26DB" w:rsidP="008A5E54">
      <w:pPr>
        <w:spacing w:after="0" w:line="240" w:lineRule="auto"/>
        <w:jc w:val="both"/>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FF0000"/>
          <w:sz w:val="24"/>
          <w:szCs w:val="24"/>
          <w:shd w:val="clear" w:color="auto" w:fill="FFFFFF"/>
          <w:lang w:eastAsia="ru-RU"/>
        </w:rPr>
        <w:t>      </w:t>
      </w:r>
      <w:bookmarkStart w:id="38" w:name="z6009"/>
      <w:bookmarkEnd w:id="38"/>
      <w:r w:rsidRPr="008A5E54">
        <w:rPr>
          <w:rFonts w:ascii="Times New Roman" w:eastAsia="Times New Roman" w:hAnsi="Times New Roman" w:cs="Times New Roman"/>
          <w:color w:val="000000"/>
          <w:spacing w:val="2"/>
          <w:sz w:val="24"/>
          <w:szCs w:val="24"/>
          <w:lang w:eastAsia="ru-RU"/>
        </w:rPr>
        <w:t>15)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ұйымға төленетін сыйақы;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16)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берген Ипотекалық тұрғын үй қарыздарын (ипотекалық қарыздарды) қайта қаржыландыру бағдарламасы шеңберінде, дауыс беретін акцияларының 100 пайызы Қазақстан Республикасының Ұлттық Банкіне тиесілі орнықтылық ұйымына банктік салым шарты бойынша төленетін сыйақы.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bookmarkStart w:id="39" w:name="z308"/>
      <w:bookmarkStart w:id="40" w:name="z309"/>
      <w:bookmarkStart w:id="41" w:name="z313"/>
      <w:bookmarkEnd w:id="39"/>
      <w:bookmarkEnd w:id="40"/>
      <w:bookmarkEnd w:id="41"/>
      <w:r w:rsidRPr="008A5E54">
        <w:rPr>
          <w:rFonts w:ascii="Times New Roman" w:eastAsia="Times New Roman" w:hAnsi="Times New Roman" w:cs="Times New Roman"/>
          <w:b/>
          <w:bCs/>
          <w:color w:val="000000"/>
          <w:spacing w:val="2"/>
          <w:sz w:val="24"/>
          <w:szCs w:val="24"/>
          <w:bdr w:val="none" w:sz="0" w:space="0" w:color="auto" w:frame="1"/>
          <w:lang w:eastAsia="ru-RU"/>
        </w:rPr>
        <w:t>Салық мөлшерлемелері</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Егер осы баптың 2-тармағында өзгеше белгіленбесе, салық төлеушiнiң осы Кодекстiң </w:t>
      </w:r>
      <w:hyperlink r:id="rId92" w:anchor="z288" w:history="1">
        <w:r w:rsidRPr="008A5E54">
          <w:rPr>
            <w:rFonts w:ascii="Times New Roman" w:eastAsia="Times New Roman" w:hAnsi="Times New Roman" w:cs="Times New Roman"/>
            <w:color w:val="073A5E"/>
            <w:spacing w:val="2"/>
            <w:sz w:val="24"/>
            <w:szCs w:val="24"/>
            <w:u w:val="single"/>
            <w:lang w:eastAsia="ru-RU"/>
          </w:rPr>
          <w:t>288-бабында</w:t>
        </w:r>
      </w:hyperlink>
      <w:r w:rsidRPr="008A5E54">
        <w:rPr>
          <w:rFonts w:ascii="Times New Roman" w:eastAsia="Times New Roman" w:hAnsi="Times New Roman" w:cs="Times New Roman"/>
          <w:color w:val="000000"/>
          <w:spacing w:val="2"/>
          <w:sz w:val="24"/>
          <w:szCs w:val="24"/>
          <w:lang w:eastAsia="ru-RU"/>
        </w:rPr>
        <w:t> көзделген кірістер мен шығыстар сомасына және осы Кодекстiң </w:t>
      </w:r>
      <w:hyperlink r:id="rId93" w:anchor="z300" w:history="1">
        <w:r w:rsidRPr="008A5E54">
          <w:rPr>
            <w:rFonts w:ascii="Times New Roman" w:eastAsia="Times New Roman" w:hAnsi="Times New Roman" w:cs="Times New Roman"/>
            <w:color w:val="073A5E"/>
            <w:spacing w:val="2"/>
            <w:sz w:val="24"/>
            <w:szCs w:val="24"/>
            <w:u w:val="single"/>
            <w:lang w:eastAsia="ru-RU"/>
          </w:rPr>
          <w:t>300-бабында</w:t>
        </w:r>
      </w:hyperlink>
      <w:r w:rsidRPr="008A5E54">
        <w:rPr>
          <w:rFonts w:ascii="Times New Roman" w:eastAsia="Times New Roman" w:hAnsi="Times New Roman" w:cs="Times New Roman"/>
          <w:color w:val="000000"/>
          <w:spacing w:val="2"/>
          <w:sz w:val="24"/>
          <w:szCs w:val="24"/>
          <w:lang w:eastAsia="ru-RU"/>
        </w:rPr>
        <w:t> айқындалған тәртiппен ауыстырылатын залалдар сомасына азайтылған салық салынатын кірісіне 20 пайыз мөлшерлеме бойынша салық салуға жатады.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Ауыл шаруашылығы өнімін, акваөсіру (балық өсіру шаруашылығы) өнімін өндіруші заңды тұлғалардың осы Кодекстің </w:t>
      </w:r>
      <w:hyperlink r:id="rId94" w:anchor="z288" w:history="1">
        <w:r w:rsidRPr="008A5E54">
          <w:rPr>
            <w:rFonts w:ascii="Times New Roman" w:eastAsia="Times New Roman" w:hAnsi="Times New Roman" w:cs="Times New Roman"/>
            <w:color w:val="073A5E"/>
            <w:spacing w:val="2"/>
            <w:sz w:val="24"/>
            <w:szCs w:val="24"/>
            <w:u w:val="single"/>
            <w:lang w:eastAsia="ru-RU"/>
          </w:rPr>
          <w:t>288-бабында</w:t>
        </w:r>
      </w:hyperlink>
      <w:r w:rsidRPr="008A5E54">
        <w:rPr>
          <w:rFonts w:ascii="Times New Roman" w:eastAsia="Times New Roman" w:hAnsi="Times New Roman" w:cs="Times New Roman"/>
          <w:color w:val="000000"/>
          <w:spacing w:val="2"/>
          <w:sz w:val="24"/>
          <w:szCs w:val="24"/>
          <w:lang w:eastAsia="ru-RU"/>
        </w:rPr>
        <w:t> көзделген кірістер мен шығыстар сомасына және осы Кодекстің </w:t>
      </w:r>
      <w:hyperlink r:id="rId95" w:anchor="z300" w:history="1">
        <w:r w:rsidRPr="008A5E54">
          <w:rPr>
            <w:rFonts w:ascii="Times New Roman" w:eastAsia="Times New Roman" w:hAnsi="Times New Roman" w:cs="Times New Roman"/>
            <w:color w:val="073A5E"/>
            <w:spacing w:val="2"/>
            <w:sz w:val="24"/>
            <w:szCs w:val="24"/>
            <w:u w:val="single"/>
            <w:lang w:eastAsia="ru-RU"/>
          </w:rPr>
          <w:t>300-бабында</w:t>
        </w:r>
      </w:hyperlink>
      <w:r w:rsidRPr="008A5E54">
        <w:rPr>
          <w:rFonts w:ascii="Times New Roman" w:eastAsia="Times New Roman" w:hAnsi="Times New Roman" w:cs="Times New Roman"/>
          <w:color w:val="000000"/>
          <w:spacing w:val="2"/>
          <w:sz w:val="24"/>
          <w:szCs w:val="24"/>
          <w:lang w:eastAsia="ru-RU"/>
        </w:rPr>
        <w:t> айқындалған тәртіппен ауыстырылатын залалдар сомасына азайтылған салық салынатын кірісіне, егер мұндай кіріс ауыл шаруашылығы өнімін, акваөсіру (балық өсіру шаруашылығы) өнімін өндіру, өзі өндірген аталған өнімді, сондай-ақ осындай қайта өңдеу өнімдерін қайта өңдеу мен өткізу жөніндегі қызметті жүзеге асырудан алынса, 10 пайыз мөлшерлеме бойынша салық салуға жатады.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Осы Кодекстің мақсаттары үшін, оның ішінде ауыл шаруашылығы өнімін өндірушілерге мынадай бағыттар бойынша берілген бюджеттік субсидиялар осы тармақтың бірінші бөлігінде көрсетілген қызметті жүзеге асырудан алынған кіріс деп танылады: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агроөнеркәсіптік кешен субъектілері үшін ауыл шаруашылығы техникасының, технологиялық жабдықтың лизингі бойынша, сондай-ақ технологиялық жабдыққа арналған кредиттер бойынша сыйақы мөлшерлемелерін арзандату;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өсiмдiктердің жоғары бағалы сорттары мен ауыл шаруашылығы малының, құстар мен балықтар тұқымдарының тектік қорларын сақтау және дамыту;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lastRenderedPageBreak/>
        <w:t>      3) тұқым шаруашылығын дамыту;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мал шаруашылығының өнiмділігі мен өнiмiнің сапасын арттыру;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акваөсірудің (балық өсіру шаруашылығының) өнiмділігі мен өнімінің сапасын арттыру;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6) басым дақылдар өндіруді субсидиялау арқылы өсiмдiк шаруашылығы өнiмiнiң шығымдылығы мен сапасын арттыру, жанар-жағармай материалдарының және көктемгi егіс пен егiн жинау жұмыстарын жүргiзу үшін қажеттi басқа да тауар-материалдық құндылықтардың құнын арзандату;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7) отандық ауыл шаруашылығы тауарларын өндірушілерге тыңайтқыштардың (органикалық тыңайтқыштарды қоспағанда) құнын арзандату;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8) өсімдіктерді қорғау мақсатында ауыл шаруашылығы тауарларын өндірушілерге ауыл шаруашылығы дақылдарын өңдеуге арналған гербицидтердің, биоагенттердің (энтомофагтардың) және биопрепараттардың құнын арзандату;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9) асыл тұқымды мал шаруашылығын дамыту;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10) жемiс-жидек дақылдарының және жүзiмнің көпжылдық көшеттерiн отырғызу және өсіру (оның ішінде қалпына келтіру);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11) ауыл шаруашылығы дақылдарын қорғалған топырақта өсіру;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12) ауыл шаруашылығы өнімін экспорттау кезінде көлік шығыстарына жұмсалатын шығындардың құнын арзандату;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13) ауыл шаруашылығы өнімін өндіру үшін жаңа өндірістік қуаттарды құруға немесе жұмыс істеп тұрғандарын кеңейтуге бағытталған инвестициялық салымдар кезінде агроөнеркәсіптік кешен субъектісі шеккен шығыстардың бір бөлігін өтеу.</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3. Бейрезиденттердiң Қазақстан Республикасындағы көздерден алатын кірістерін қоспағанда, төлем көзiнен салық салынатын кірістерге төлем көзiнен 15 пайыз мөлшерлеме бойынша салық салуға жатады.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4. Бейрезиденттердiң осы Кодекстің </w:t>
      </w:r>
      <w:hyperlink r:id="rId96" w:anchor="z644" w:history="1">
        <w:r w:rsidRPr="008A5E54">
          <w:rPr>
            <w:rFonts w:ascii="Times New Roman" w:eastAsia="Times New Roman" w:hAnsi="Times New Roman" w:cs="Times New Roman"/>
            <w:color w:val="073A5E"/>
            <w:spacing w:val="2"/>
            <w:sz w:val="24"/>
            <w:szCs w:val="24"/>
            <w:u w:val="single"/>
            <w:lang w:eastAsia="ru-RU"/>
          </w:rPr>
          <w:t>644-бабы</w:t>
        </w:r>
      </w:hyperlink>
      <w:r w:rsidRPr="008A5E54">
        <w:rPr>
          <w:rFonts w:ascii="Times New Roman" w:eastAsia="Times New Roman" w:hAnsi="Times New Roman" w:cs="Times New Roman"/>
          <w:color w:val="000000"/>
          <w:spacing w:val="2"/>
          <w:sz w:val="24"/>
          <w:szCs w:val="24"/>
          <w:lang w:eastAsia="ru-RU"/>
        </w:rPr>
        <w:t> 1-тармағының 1) – 9), 11) – 34) тармақшаларында айқындалатын Қазақстан Республикасындағы көздерден алатын, осындай бейрезиденттердiң тұрақты мекемесiмен байланысты емес кірістеріне, сондай-ақ осы Кодекстің </w:t>
      </w:r>
      <w:hyperlink r:id="rId97" w:anchor="z644" w:history="1">
        <w:r w:rsidRPr="008A5E54">
          <w:rPr>
            <w:rFonts w:ascii="Times New Roman" w:eastAsia="Times New Roman" w:hAnsi="Times New Roman" w:cs="Times New Roman"/>
            <w:color w:val="073A5E"/>
            <w:spacing w:val="2"/>
            <w:sz w:val="24"/>
            <w:szCs w:val="24"/>
            <w:u w:val="single"/>
            <w:lang w:eastAsia="ru-RU"/>
          </w:rPr>
          <w:t>644-бабы</w:t>
        </w:r>
      </w:hyperlink>
      <w:r w:rsidRPr="008A5E54">
        <w:rPr>
          <w:rFonts w:ascii="Times New Roman" w:eastAsia="Times New Roman" w:hAnsi="Times New Roman" w:cs="Times New Roman"/>
          <w:color w:val="000000"/>
          <w:spacing w:val="2"/>
          <w:sz w:val="24"/>
          <w:szCs w:val="24"/>
          <w:lang w:eastAsia="ru-RU"/>
        </w:rPr>
        <w:t> 1-тармағының 10) тармақшасында көрсетілген кірістерге осы Кодекстiң </w:t>
      </w:r>
      <w:hyperlink r:id="rId98" w:anchor="z646" w:history="1">
        <w:r w:rsidRPr="008A5E54">
          <w:rPr>
            <w:rFonts w:ascii="Times New Roman" w:eastAsia="Times New Roman" w:hAnsi="Times New Roman" w:cs="Times New Roman"/>
            <w:color w:val="073A5E"/>
            <w:spacing w:val="2"/>
            <w:sz w:val="24"/>
            <w:szCs w:val="24"/>
            <w:u w:val="single"/>
            <w:lang w:eastAsia="ru-RU"/>
          </w:rPr>
          <w:t>646-бабында</w:t>
        </w:r>
      </w:hyperlink>
      <w:r w:rsidRPr="008A5E54">
        <w:rPr>
          <w:rFonts w:ascii="Times New Roman" w:eastAsia="Times New Roman" w:hAnsi="Times New Roman" w:cs="Times New Roman"/>
          <w:color w:val="000000"/>
          <w:spacing w:val="2"/>
          <w:sz w:val="24"/>
          <w:szCs w:val="24"/>
          <w:lang w:eastAsia="ru-RU"/>
        </w:rPr>
        <w:t> белгiленген мөлшерлемелер бойынша салық салынады.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5. Қазақстан Республикасында қызметiн тұрақты мекеме арқылы жүзеге асыратын бейрезидент-заңды тұлғаның таза кірісіне осы Кодекстiң </w:t>
      </w:r>
      <w:hyperlink r:id="rId99" w:anchor="z652" w:history="1">
        <w:r w:rsidRPr="008A5E54">
          <w:rPr>
            <w:rFonts w:ascii="Times New Roman" w:eastAsia="Times New Roman" w:hAnsi="Times New Roman" w:cs="Times New Roman"/>
            <w:color w:val="073A5E"/>
            <w:spacing w:val="2"/>
            <w:sz w:val="24"/>
            <w:szCs w:val="24"/>
            <w:u w:val="single"/>
            <w:lang w:eastAsia="ru-RU"/>
          </w:rPr>
          <w:t>652-бабында</w:t>
        </w:r>
      </w:hyperlink>
      <w:r w:rsidRPr="008A5E54">
        <w:rPr>
          <w:rFonts w:ascii="Times New Roman" w:eastAsia="Times New Roman" w:hAnsi="Times New Roman" w:cs="Times New Roman"/>
          <w:color w:val="000000"/>
          <w:spacing w:val="2"/>
          <w:sz w:val="24"/>
          <w:szCs w:val="24"/>
          <w:lang w:eastAsia="ru-RU"/>
        </w:rPr>
        <w:t> белгiленген мөлшерлеме бойынша және тәртiппен корпоративтік табыс салығын салуға жатады.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bookmarkStart w:id="42" w:name="z314"/>
      <w:bookmarkEnd w:id="42"/>
      <w:r w:rsidRPr="008A5E54">
        <w:rPr>
          <w:rFonts w:ascii="Times New Roman" w:eastAsia="Times New Roman" w:hAnsi="Times New Roman" w:cs="Times New Roman"/>
          <w:b/>
          <w:bCs/>
          <w:color w:val="000000"/>
          <w:spacing w:val="2"/>
          <w:sz w:val="24"/>
          <w:szCs w:val="24"/>
          <w:bdr w:val="none" w:sz="0" w:space="0" w:color="auto" w:frame="1"/>
          <w:lang w:eastAsia="ru-RU"/>
        </w:rPr>
        <w:t>Салықтық кезең</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Корпоративтік табыс салығы үшiн 1 қаңтар – 31 желтоқсан аралығындағы күнтізбелік жыл салықтық кезең болып табылады.</w:t>
      </w:r>
    </w:p>
    <w:p w:rsidR="00CB26DB" w:rsidRPr="008A5E54" w:rsidRDefault="00CB26DB" w:rsidP="008A5E54">
      <w:pPr>
        <w:shd w:val="clear" w:color="auto" w:fill="FFFFFF"/>
        <w:spacing w:after="0" w:line="240" w:lineRule="auto"/>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2. Егер заңды тұлға күнтiзбелiк жыл басталғаннан кейiн құрылған болса, құрылған күнiнен бастап күнтiзбелiк жылдың соңына дейiнгi уақыт кезеңi ол үшiн бiрiншi салықтық кезең болып табылады.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bookmarkStart w:id="43" w:name="z315"/>
      <w:bookmarkEnd w:id="43"/>
      <w:r w:rsidRPr="008A5E54">
        <w:rPr>
          <w:rFonts w:ascii="Times New Roman" w:eastAsia="Times New Roman" w:hAnsi="Times New Roman" w:cs="Times New Roman"/>
          <w:b/>
          <w:bCs/>
          <w:color w:val="000000"/>
          <w:spacing w:val="2"/>
          <w:sz w:val="24"/>
          <w:szCs w:val="24"/>
          <w:bdr w:val="none" w:sz="0" w:space="0" w:color="auto" w:frame="1"/>
          <w:lang w:eastAsia="ru-RU"/>
        </w:rPr>
        <w:t>Салық декларациясы</w:t>
      </w:r>
    </w:p>
    <w:p w:rsidR="00CB26DB" w:rsidRPr="008A5E54" w:rsidRDefault="00CB26DB" w:rsidP="008A5E54">
      <w:pPr>
        <w:shd w:val="clear" w:color="auto" w:fill="FFFFFF"/>
        <w:spacing w:after="0" w:line="240" w:lineRule="auto"/>
        <w:jc w:val="both"/>
        <w:textAlignment w:val="baseline"/>
        <w:rPr>
          <w:rFonts w:ascii="Times New Roman" w:eastAsia="Times New Roman" w:hAnsi="Times New Roman" w:cs="Times New Roman"/>
          <w:color w:val="000000"/>
          <w:spacing w:val="2"/>
          <w:sz w:val="24"/>
          <w:szCs w:val="24"/>
          <w:lang w:eastAsia="ru-RU"/>
        </w:rPr>
      </w:pPr>
      <w:r w:rsidRPr="008A5E54">
        <w:rPr>
          <w:rFonts w:ascii="Times New Roman" w:eastAsia="Times New Roman" w:hAnsi="Times New Roman" w:cs="Times New Roman"/>
          <w:color w:val="000000"/>
          <w:spacing w:val="2"/>
          <w:sz w:val="24"/>
          <w:szCs w:val="24"/>
          <w:lang w:eastAsia="ru-RU"/>
        </w:rPr>
        <w:t>      1. Қазақстан Республикасындағы көздерден тек қана төлем көзiнен салық салуға жататын кірістер алатын және Қазақстан Республикасында қызметiн тұрақты мекеме арқылы жүзеге асырмайтын бейрезиденттi қоспағанда, корпоративтік табыс салығын төлеушi, егер осы бапта өзгеше белгіленбесе, тұрған жеріндегі салық органына корпоративтік табыс салығы бойынша декларацияны есептi салықтық кезеңнен кейiнгi жылдың 31 наурызынан кешiктiрмей тапсырады.</w:t>
      </w:r>
    </w:p>
    <w:p w:rsidR="00902C95" w:rsidRDefault="00CB26DB" w:rsidP="008A5E54">
      <w:pPr>
        <w:shd w:val="clear" w:color="auto" w:fill="FFFFFF"/>
        <w:spacing w:after="360" w:line="285" w:lineRule="atLeast"/>
        <w:textAlignment w:val="baseline"/>
      </w:pPr>
      <w:r w:rsidRPr="00CB26DB">
        <w:rPr>
          <w:rFonts w:ascii="Courier New" w:eastAsia="Times New Roman" w:hAnsi="Courier New" w:cs="Courier New"/>
          <w:color w:val="000000"/>
          <w:spacing w:val="2"/>
          <w:sz w:val="20"/>
          <w:szCs w:val="20"/>
          <w:lang w:eastAsia="ru-RU"/>
        </w:rPr>
        <w:t xml:space="preserve">      </w:t>
      </w:r>
    </w:p>
    <w:sectPr w:rsidR="00902C95" w:rsidSect="00CB26D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F773C"/>
    <w:multiLevelType w:val="hybridMultilevel"/>
    <w:tmpl w:val="F71E0132"/>
    <w:lvl w:ilvl="0" w:tplc="62281AEA">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6DB"/>
    <w:rsid w:val="00006EB8"/>
    <w:rsid w:val="00013D7F"/>
    <w:rsid w:val="000152B9"/>
    <w:rsid w:val="00064086"/>
    <w:rsid w:val="00090EF5"/>
    <w:rsid w:val="000A7AD8"/>
    <w:rsid w:val="000D51BC"/>
    <w:rsid w:val="00104656"/>
    <w:rsid w:val="001253C1"/>
    <w:rsid w:val="00153BDC"/>
    <w:rsid w:val="001577CE"/>
    <w:rsid w:val="001D720A"/>
    <w:rsid w:val="00200013"/>
    <w:rsid w:val="002B0651"/>
    <w:rsid w:val="00343703"/>
    <w:rsid w:val="00360895"/>
    <w:rsid w:val="00363D8B"/>
    <w:rsid w:val="004004A4"/>
    <w:rsid w:val="00437357"/>
    <w:rsid w:val="00455288"/>
    <w:rsid w:val="004C516E"/>
    <w:rsid w:val="005058F3"/>
    <w:rsid w:val="00510550"/>
    <w:rsid w:val="00570B87"/>
    <w:rsid w:val="00575CF1"/>
    <w:rsid w:val="0062372B"/>
    <w:rsid w:val="00631F30"/>
    <w:rsid w:val="00637995"/>
    <w:rsid w:val="006513EA"/>
    <w:rsid w:val="00652D21"/>
    <w:rsid w:val="00653401"/>
    <w:rsid w:val="00660AA8"/>
    <w:rsid w:val="00675287"/>
    <w:rsid w:val="00683954"/>
    <w:rsid w:val="006A5E68"/>
    <w:rsid w:val="006D7EAD"/>
    <w:rsid w:val="00734CA6"/>
    <w:rsid w:val="0074590C"/>
    <w:rsid w:val="00845A4E"/>
    <w:rsid w:val="008817D4"/>
    <w:rsid w:val="00892262"/>
    <w:rsid w:val="008A5E54"/>
    <w:rsid w:val="008B2378"/>
    <w:rsid w:val="008B25A8"/>
    <w:rsid w:val="00902C95"/>
    <w:rsid w:val="00931269"/>
    <w:rsid w:val="00935868"/>
    <w:rsid w:val="00962940"/>
    <w:rsid w:val="0098577C"/>
    <w:rsid w:val="00A128BA"/>
    <w:rsid w:val="00A20315"/>
    <w:rsid w:val="00AE1419"/>
    <w:rsid w:val="00AE3558"/>
    <w:rsid w:val="00B02B0C"/>
    <w:rsid w:val="00B42E16"/>
    <w:rsid w:val="00BC6F37"/>
    <w:rsid w:val="00BE0DD9"/>
    <w:rsid w:val="00C05A79"/>
    <w:rsid w:val="00C52D93"/>
    <w:rsid w:val="00C832D1"/>
    <w:rsid w:val="00CA72D1"/>
    <w:rsid w:val="00CB26DB"/>
    <w:rsid w:val="00CC5171"/>
    <w:rsid w:val="00CE295C"/>
    <w:rsid w:val="00D3677B"/>
    <w:rsid w:val="00D925BE"/>
    <w:rsid w:val="00DB02C0"/>
    <w:rsid w:val="00E91196"/>
    <w:rsid w:val="00EA1720"/>
    <w:rsid w:val="00F062BC"/>
    <w:rsid w:val="00F133ED"/>
    <w:rsid w:val="00F20E5B"/>
    <w:rsid w:val="00F2291B"/>
    <w:rsid w:val="00F569C3"/>
    <w:rsid w:val="00FB0864"/>
    <w:rsid w:val="00FE19ED"/>
    <w:rsid w:val="00FF76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CB26D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B26DB"/>
    <w:rPr>
      <w:rFonts w:ascii="Times New Roman" w:eastAsia="Times New Roman" w:hAnsi="Times New Roman" w:cs="Times New Roman"/>
      <w:b/>
      <w:bCs/>
      <w:sz w:val="27"/>
      <w:szCs w:val="27"/>
      <w:lang w:eastAsia="ru-RU"/>
    </w:rPr>
  </w:style>
  <w:style w:type="numbering" w:customStyle="1" w:styleId="1">
    <w:name w:val="Нет списка1"/>
    <w:next w:val="a2"/>
    <w:uiPriority w:val="99"/>
    <w:semiHidden/>
    <w:unhideWhenUsed/>
    <w:rsid w:val="00CB26DB"/>
  </w:style>
  <w:style w:type="paragraph" w:styleId="a3">
    <w:name w:val="Normal (Web)"/>
    <w:basedOn w:val="a"/>
    <w:uiPriority w:val="99"/>
    <w:unhideWhenUsed/>
    <w:rsid w:val="00CB26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B26DB"/>
    <w:rPr>
      <w:color w:val="0000FF"/>
      <w:u w:val="single"/>
    </w:rPr>
  </w:style>
  <w:style w:type="character" w:styleId="a5">
    <w:name w:val="FollowedHyperlink"/>
    <w:basedOn w:val="a0"/>
    <w:uiPriority w:val="99"/>
    <w:semiHidden/>
    <w:unhideWhenUsed/>
    <w:rsid w:val="00CB26DB"/>
    <w:rPr>
      <w:color w:val="800080"/>
      <w:u w:val="single"/>
    </w:rPr>
  </w:style>
  <w:style w:type="character" w:customStyle="1" w:styleId="note">
    <w:name w:val="note"/>
    <w:basedOn w:val="a0"/>
    <w:rsid w:val="00CB26DB"/>
  </w:style>
  <w:style w:type="paragraph" w:styleId="a6">
    <w:name w:val="List Paragraph"/>
    <w:basedOn w:val="a"/>
    <w:uiPriority w:val="34"/>
    <w:qFormat/>
    <w:rsid w:val="00CB26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CB26D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B26DB"/>
    <w:rPr>
      <w:rFonts w:ascii="Times New Roman" w:eastAsia="Times New Roman" w:hAnsi="Times New Roman" w:cs="Times New Roman"/>
      <w:b/>
      <w:bCs/>
      <w:sz w:val="27"/>
      <w:szCs w:val="27"/>
      <w:lang w:eastAsia="ru-RU"/>
    </w:rPr>
  </w:style>
  <w:style w:type="numbering" w:customStyle="1" w:styleId="1">
    <w:name w:val="Нет списка1"/>
    <w:next w:val="a2"/>
    <w:uiPriority w:val="99"/>
    <w:semiHidden/>
    <w:unhideWhenUsed/>
    <w:rsid w:val="00CB26DB"/>
  </w:style>
  <w:style w:type="paragraph" w:styleId="a3">
    <w:name w:val="Normal (Web)"/>
    <w:basedOn w:val="a"/>
    <w:uiPriority w:val="99"/>
    <w:unhideWhenUsed/>
    <w:rsid w:val="00CB26D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B26DB"/>
    <w:rPr>
      <w:color w:val="0000FF"/>
      <w:u w:val="single"/>
    </w:rPr>
  </w:style>
  <w:style w:type="character" w:styleId="a5">
    <w:name w:val="FollowedHyperlink"/>
    <w:basedOn w:val="a0"/>
    <w:uiPriority w:val="99"/>
    <w:semiHidden/>
    <w:unhideWhenUsed/>
    <w:rsid w:val="00CB26DB"/>
    <w:rPr>
      <w:color w:val="800080"/>
      <w:u w:val="single"/>
    </w:rPr>
  </w:style>
  <w:style w:type="character" w:customStyle="1" w:styleId="note">
    <w:name w:val="note"/>
    <w:basedOn w:val="a0"/>
    <w:rsid w:val="00CB26DB"/>
  </w:style>
  <w:style w:type="paragraph" w:styleId="a6">
    <w:name w:val="List Paragraph"/>
    <w:basedOn w:val="a"/>
    <w:uiPriority w:val="34"/>
    <w:qFormat/>
    <w:rsid w:val="00CB26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632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adilet.zan.kz/kaz/docs/K1700000120" TargetMode="External"/><Relationship Id="rId21" Type="http://schemas.openxmlformats.org/officeDocument/2006/relationships/hyperlink" Target="http://adilet.zan.kz/kaz/docs/K1700000120" TargetMode="External"/><Relationship Id="rId34" Type="http://schemas.openxmlformats.org/officeDocument/2006/relationships/hyperlink" Target="http://adilet.zan.kz/kaz/docs/K1700000120" TargetMode="External"/><Relationship Id="rId42" Type="http://schemas.openxmlformats.org/officeDocument/2006/relationships/hyperlink" Target="http://adilet.zan.kz/kaz/docs/K1700000120" TargetMode="External"/><Relationship Id="rId47" Type="http://schemas.openxmlformats.org/officeDocument/2006/relationships/hyperlink" Target="http://adilet.zan.kz/kaz/docs/K1700000120" TargetMode="External"/><Relationship Id="rId50" Type="http://schemas.openxmlformats.org/officeDocument/2006/relationships/hyperlink" Target="http://adilet.zan.kz/kaz/docs/K1700000120" TargetMode="External"/><Relationship Id="rId55" Type="http://schemas.openxmlformats.org/officeDocument/2006/relationships/hyperlink" Target="http://adilet.zan.kz/kaz/docs/K1700000120" TargetMode="External"/><Relationship Id="rId63" Type="http://schemas.openxmlformats.org/officeDocument/2006/relationships/hyperlink" Target="http://adilet.zan.kz/kaz/docs/K1700000120" TargetMode="External"/><Relationship Id="rId68" Type="http://schemas.openxmlformats.org/officeDocument/2006/relationships/hyperlink" Target="http://adilet.zan.kz/kaz/docs/K1700000120" TargetMode="External"/><Relationship Id="rId76" Type="http://schemas.openxmlformats.org/officeDocument/2006/relationships/hyperlink" Target="http://adilet.zan.kz/kaz/docs/K1700000120" TargetMode="External"/><Relationship Id="rId84" Type="http://schemas.openxmlformats.org/officeDocument/2006/relationships/hyperlink" Target="http://adilet.zan.kz/kaz/docs/K1700000120" TargetMode="External"/><Relationship Id="rId89" Type="http://schemas.openxmlformats.org/officeDocument/2006/relationships/hyperlink" Target="http://adilet.zan.kz/kaz/docs/K1700000120" TargetMode="External"/><Relationship Id="rId97" Type="http://schemas.openxmlformats.org/officeDocument/2006/relationships/hyperlink" Target="http://adilet.zan.kz/kaz/docs/K1700000120" TargetMode="External"/><Relationship Id="rId7" Type="http://schemas.openxmlformats.org/officeDocument/2006/relationships/hyperlink" Target="http://adilet.zan.kz/kaz/docs/K1700000120" TargetMode="External"/><Relationship Id="rId71" Type="http://schemas.openxmlformats.org/officeDocument/2006/relationships/hyperlink" Target="http://adilet.zan.kz/kaz/docs/K1700000120" TargetMode="External"/><Relationship Id="rId92" Type="http://schemas.openxmlformats.org/officeDocument/2006/relationships/hyperlink" Target="http://adilet.zan.kz/kaz/docs/K1700000120" TargetMode="External"/><Relationship Id="rId2" Type="http://schemas.openxmlformats.org/officeDocument/2006/relationships/styles" Target="styles.xml"/><Relationship Id="rId16" Type="http://schemas.openxmlformats.org/officeDocument/2006/relationships/hyperlink" Target="http://adilet.zan.kz/kaz/docs/K1700000120" TargetMode="External"/><Relationship Id="rId29" Type="http://schemas.openxmlformats.org/officeDocument/2006/relationships/hyperlink" Target="http://adilet.zan.kz/kaz/docs/K1700000120" TargetMode="External"/><Relationship Id="rId11" Type="http://schemas.openxmlformats.org/officeDocument/2006/relationships/hyperlink" Target="http://adilet.zan.kz/kaz/docs/K1700000120" TargetMode="External"/><Relationship Id="rId24" Type="http://schemas.openxmlformats.org/officeDocument/2006/relationships/hyperlink" Target="http://adilet.zan.kz/kaz/docs/K1700000120" TargetMode="External"/><Relationship Id="rId32" Type="http://schemas.openxmlformats.org/officeDocument/2006/relationships/hyperlink" Target="http://adilet.zan.kz/kaz/docs/K1700000120" TargetMode="External"/><Relationship Id="rId37" Type="http://schemas.openxmlformats.org/officeDocument/2006/relationships/hyperlink" Target="http://adilet.zan.kz/kaz/docs/K1700000120" TargetMode="External"/><Relationship Id="rId40" Type="http://schemas.openxmlformats.org/officeDocument/2006/relationships/hyperlink" Target="http://adilet.zan.kz/kaz/docs/K1700000120" TargetMode="External"/><Relationship Id="rId45" Type="http://schemas.openxmlformats.org/officeDocument/2006/relationships/hyperlink" Target="http://adilet.zan.kz/kaz/docs/K1700000120" TargetMode="External"/><Relationship Id="rId53" Type="http://schemas.openxmlformats.org/officeDocument/2006/relationships/hyperlink" Target="http://adilet.zan.kz/kaz/docs/K1700000120" TargetMode="External"/><Relationship Id="rId58" Type="http://schemas.openxmlformats.org/officeDocument/2006/relationships/hyperlink" Target="http://adilet.zan.kz/kaz/docs/Z1900000241" TargetMode="External"/><Relationship Id="rId66" Type="http://schemas.openxmlformats.org/officeDocument/2006/relationships/hyperlink" Target="http://adilet.zan.kz/kaz/docs/K1700000120" TargetMode="External"/><Relationship Id="rId74" Type="http://schemas.openxmlformats.org/officeDocument/2006/relationships/hyperlink" Target="http://adilet.zan.kz/kaz/docs/K1700000120" TargetMode="External"/><Relationship Id="rId79" Type="http://schemas.openxmlformats.org/officeDocument/2006/relationships/hyperlink" Target="http://adilet.zan.kz/kaz/docs/K1700000120" TargetMode="External"/><Relationship Id="rId87" Type="http://schemas.openxmlformats.org/officeDocument/2006/relationships/hyperlink" Target="http://adilet.zan.kz/kaz/docs/K1700000120" TargetMode="External"/><Relationship Id="rId5" Type="http://schemas.openxmlformats.org/officeDocument/2006/relationships/webSettings" Target="webSettings.xml"/><Relationship Id="rId61" Type="http://schemas.openxmlformats.org/officeDocument/2006/relationships/hyperlink" Target="http://adilet.zan.kz/kaz/docs/K1700000120" TargetMode="External"/><Relationship Id="rId82" Type="http://schemas.openxmlformats.org/officeDocument/2006/relationships/hyperlink" Target="http://adilet.zan.kz/kaz/docs/K1700000120" TargetMode="External"/><Relationship Id="rId90" Type="http://schemas.openxmlformats.org/officeDocument/2006/relationships/hyperlink" Target="http://adilet.zan.kz/kaz/docs/K1700000120" TargetMode="External"/><Relationship Id="rId95" Type="http://schemas.openxmlformats.org/officeDocument/2006/relationships/hyperlink" Target="http://adilet.zan.kz/kaz/docs/K1700000120" TargetMode="External"/><Relationship Id="rId19" Type="http://schemas.openxmlformats.org/officeDocument/2006/relationships/hyperlink" Target="http://adilet.zan.kz/kaz/docs/K1700000120" TargetMode="External"/><Relationship Id="rId14" Type="http://schemas.openxmlformats.org/officeDocument/2006/relationships/hyperlink" Target="http://adilet.zan.kz/kaz/docs/K1700000120" TargetMode="External"/><Relationship Id="rId22" Type="http://schemas.openxmlformats.org/officeDocument/2006/relationships/hyperlink" Target="http://adilet.zan.kz/kaz/docs/K1700000120" TargetMode="External"/><Relationship Id="rId27" Type="http://schemas.openxmlformats.org/officeDocument/2006/relationships/hyperlink" Target="http://adilet.zan.kz/kaz/docs/K1700000120" TargetMode="External"/><Relationship Id="rId30" Type="http://schemas.openxmlformats.org/officeDocument/2006/relationships/hyperlink" Target="http://adilet.zan.kz/kaz/docs/K1700000120" TargetMode="External"/><Relationship Id="rId35" Type="http://schemas.openxmlformats.org/officeDocument/2006/relationships/hyperlink" Target="http://adilet.zan.kz/kaz/docs/K1700000120" TargetMode="External"/><Relationship Id="rId43" Type="http://schemas.openxmlformats.org/officeDocument/2006/relationships/hyperlink" Target="http://adilet.zan.kz/kaz/docs/K1700000120" TargetMode="External"/><Relationship Id="rId48" Type="http://schemas.openxmlformats.org/officeDocument/2006/relationships/hyperlink" Target="http://adilet.zan.kz/kaz/docs/K1700000120" TargetMode="External"/><Relationship Id="rId56" Type="http://schemas.openxmlformats.org/officeDocument/2006/relationships/hyperlink" Target="http://adilet.zan.kz/kaz/docs/K1700000120" TargetMode="External"/><Relationship Id="rId64" Type="http://schemas.openxmlformats.org/officeDocument/2006/relationships/hyperlink" Target="http://adilet.zan.kz/kaz/docs/K1700000120" TargetMode="External"/><Relationship Id="rId69" Type="http://schemas.openxmlformats.org/officeDocument/2006/relationships/hyperlink" Target="http://adilet.zan.kz/kaz/docs/K1700000120" TargetMode="External"/><Relationship Id="rId77" Type="http://schemas.openxmlformats.org/officeDocument/2006/relationships/hyperlink" Target="http://adilet.zan.kz/kaz/docs/K1700000120" TargetMode="External"/><Relationship Id="rId100" Type="http://schemas.openxmlformats.org/officeDocument/2006/relationships/fontTable" Target="fontTable.xml"/><Relationship Id="rId8" Type="http://schemas.openxmlformats.org/officeDocument/2006/relationships/hyperlink" Target="http://adilet.zan.kz/kaz/docs/K1700000120" TargetMode="External"/><Relationship Id="rId51" Type="http://schemas.openxmlformats.org/officeDocument/2006/relationships/hyperlink" Target="http://adilet.zan.kz/kaz/docs/K1700000120" TargetMode="External"/><Relationship Id="rId72" Type="http://schemas.openxmlformats.org/officeDocument/2006/relationships/hyperlink" Target="http://adilet.zan.kz/kaz/docs/K1700000120" TargetMode="External"/><Relationship Id="rId80" Type="http://schemas.openxmlformats.org/officeDocument/2006/relationships/hyperlink" Target="http://adilet.zan.kz/kaz/docs/K1700000120" TargetMode="External"/><Relationship Id="rId85" Type="http://schemas.openxmlformats.org/officeDocument/2006/relationships/hyperlink" Target="http://adilet.zan.kz/kaz/docs/K1700000120" TargetMode="External"/><Relationship Id="rId93" Type="http://schemas.openxmlformats.org/officeDocument/2006/relationships/hyperlink" Target="http://adilet.zan.kz/kaz/docs/K1700000120" TargetMode="External"/><Relationship Id="rId98" Type="http://schemas.openxmlformats.org/officeDocument/2006/relationships/hyperlink" Target="http://adilet.zan.kz/kaz/docs/K1700000120" TargetMode="External"/><Relationship Id="rId3" Type="http://schemas.microsoft.com/office/2007/relationships/stylesWithEffects" Target="stylesWithEffects.xml"/><Relationship Id="rId12" Type="http://schemas.openxmlformats.org/officeDocument/2006/relationships/hyperlink" Target="http://adilet.zan.kz/kaz/docs/K1700000120" TargetMode="External"/><Relationship Id="rId17" Type="http://schemas.openxmlformats.org/officeDocument/2006/relationships/hyperlink" Target="http://adilet.zan.kz/kaz/docs/K1700000120" TargetMode="External"/><Relationship Id="rId25" Type="http://schemas.openxmlformats.org/officeDocument/2006/relationships/hyperlink" Target="http://adilet.zan.kz/kaz/docs/K1700000120" TargetMode="External"/><Relationship Id="rId33" Type="http://schemas.openxmlformats.org/officeDocument/2006/relationships/hyperlink" Target="http://adilet.zan.kz/kaz/docs/K1700000120" TargetMode="External"/><Relationship Id="rId38" Type="http://schemas.openxmlformats.org/officeDocument/2006/relationships/hyperlink" Target="http://adilet.zan.kz/kaz/docs/K1700000120" TargetMode="External"/><Relationship Id="rId46" Type="http://schemas.openxmlformats.org/officeDocument/2006/relationships/hyperlink" Target="http://adilet.zan.kz/kaz/docs/K1700000120" TargetMode="External"/><Relationship Id="rId59" Type="http://schemas.openxmlformats.org/officeDocument/2006/relationships/hyperlink" Target="http://adilet.zan.kz/kaz/docs/K1700000120" TargetMode="External"/><Relationship Id="rId67" Type="http://schemas.openxmlformats.org/officeDocument/2006/relationships/hyperlink" Target="http://adilet.zan.kz/kaz/docs/K1700000120" TargetMode="External"/><Relationship Id="rId20" Type="http://schemas.openxmlformats.org/officeDocument/2006/relationships/hyperlink" Target="http://adilet.zan.kz/kaz/docs/K1700000120" TargetMode="External"/><Relationship Id="rId41" Type="http://schemas.openxmlformats.org/officeDocument/2006/relationships/hyperlink" Target="http://adilet.zan.kz/kaz/docs/K1700000120" TargetMode="External"/><Relationship Id="rId54" Type="http://schemas.openxmlformats.org/officeDocument/2006/relationships/hyperlink" Target="http://adilet.zan.kz/kaz/docs/K1700000120" TargetMode="External"/><Relationship Id="rId62" Type="http://schemas.openxmlformats.org/officeDocument/2006/relationships/hyperlink" Target="http://adilet.zan.kz/kaz/docs/K1700000120" TargetMode="External"/><Relationship Id="rId70" Type="http://schemas.openxmlformats.org/officeDocument/2006/relationships/hyperlink" Target="http://adilet.zan.kz/kaz/docs/K1700000120" TargetMode="External"/><Relationship Id="rId75" Type="http://schemas.openxmlformats.org/officeDocument/2006/relationships/hyperlink" Target="http://adilet.zan.kz/kaz/docs/K1700000120" TargetMode="External"/><Relationship Id="rId83" Type="http://schemas.openxmlformats.org/officeDocument/2006/relationships/hyperlink" Target="http://adilet.zan.kz/kaz/docs/K1700000120" TargetMode="External"/><Relationship Id="rId88" Type="http://schemas.openxmlformats.org/officeDocument/2006/relationships/hyperlink" Target="http://adilet.zan.kz/kaz/docs/K1700000120" TargetMode="External"/><Relationship Id="rId91" Type="http://schemas.openxmlformats.org/officeDocument/2006/relationships/hyperlink" Target="http://adilet.zan.kz/kaz/docs/K1700000120" TargetMode="External"/><Relationship Id="rId96" Type="http://schemas.openxmlformats.org/officeDocument/2006/relationships/hyperlink" Target="http://adilet.zan.kz/kaz/docs/K1700000120" TargetMode="External"/><Relationship Id="rId1" Type="http://schemas.openxmlformats.org/officeDocument/2006/relationships/numbering" Target="numbering.xml"/><Relationship Id="rId6" Type="http://schemas.openxmlformats.org/officeDocument/2006/relationships/hyperlink" Target="http://adilet.zan.kz/kaz/docs/K1700000120" TargetMode="External"/><Relationship Id="rId15" Type="http://schemas.openxmlformats.org/officeDocument/2006/relationships/hyperlink" Target="http://adilet.zan.kz/kaz/docs/K1700000120" TargetMode="External"/><Relationship Id="rId23" Type="http://schemas.openxmlformats.org/officeDocument/2006/relationships/hyperlink" Target="http://adilet.zan.kz/kaz/docs/K1700000120" TargetMode="External"/><Relationship Id="rId28" Type="http://schemas.openxmlformats.org/officeDocument/2006/relationships/hyperlink" Target="http://adilet.zan.kz/kaz/docs/K1700000120" TargetMode="External"/><Relationship Id="rId36" Type="http://schemas.openxmlformats.org/officeDocument/2006/relationships/hyperlink" Target="http://adilet.zan.kz/kaz/docs/K1700000120" TargetMode="External"/><Relationship Id="rId49" Type="http://schemas.openxmlformats.org/officeDocument/2006/relationships/hyperlink" Target="http://adilet.zan.kz/kaz/docs/K1700000120" TargetMode="External"/><Relationship Id="rId57" Type="http://schemas.openxmlformats.org/officeDocument/2006/relationships/hyperlink" Target="http://adilet.zan.kz/kaz/docs/K1700000120" TargetMode="External"/><Relationship Id="rId10" Type="http://schemas.openxmlformats.org/officeDocument/2006/relationships/hyperlink" Target="http://adilet.zan.kz/kaz/docs/K1700000120" TargetMode="External"/><Relationship Id="rId31" Type="http://schemas.openxmlformats.org/officeDocument/2006/relationships/hyperlink" Target="http://adilet.zan.kz/kaz/docs/K1700000120" TargetMode="External"/><Relationship Id="rId44" Type="http://schemas.openxmlformats.org/officeDocument/2006/relationships/hyperlink" Target="http://adilet.zan.kz/kaz/docs/K1700000120" TargetMode="External"/><Relationship Id="rId52" Type="http://schemas.openxmlformats.org/officeDocument/2006/relationships/hyperlink" Target="http://adilet.zan.kz/kaz/docs/K1700000120" TargetMode="External"/><Relationship Id="rId60" Type="http://schemas.openxmlformats.org/officeDocument/2006/relationships/hyperlink" Target="http://adilet.zan.kz/kaz/docs/K1700000120" TargetMode="External"/><Relationship Id="rId65" Type="http://schemas.openxmlformats.org/officeDocument/2006/relationships/hyperlink" Target="http://adilet.zan.kz/kaz/docs/K1700000120" TargetMode="External"/><Relationship Id="rId73" Type="http://schemas.openxmlformats.org/officeDocument/2006/relationships/hyperlink" Target="http://adilet.zan.kz/kaz/docs/K1700000120" TargetMode="External"/><Relationship Id="rId78" Type="http://schemas.openxmlformats.org/officeDocument/2006/relationships/hyperlink" Target="http://adilet.zan.kz/kaz/docs/K1700000120" TargetMode="External"/><Relationship Id="rId81" Type="http://schemas.openxmlformats.org/officeDocument/2006/relationships/hyperlink" Target="http://adilet.zan.kz/kaz/docs/K1700000120" TargetMode="External"/><Relationship Id="rId86" Type="http://schemas.openxmlformats.org/officeDocument/2006/relationships/hyperlink" Target="http://adilet.zan.kz/kaz/docs/K1700000120" TargetMode="External"/><Relationship Id="rId94" Type="http://schemas.openxmlformats.org/officeDocument/2006/relationships/hyperlink" Target="http://adilet.zan.kz/kaz/docs/K1700000120" TargetMode="External"/><Relationship Id="rId99" Type="http://schemas.openxmlformats.org/officeDocument/2006/relationships/hyperlink" Target="http://adilet.zan.kz/kaz/docs/K1700000120" TargetMode="Externa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adilet.zan.kz/kaz/docs/K1700000120" TargetMode="External"/><Relationship Id="rId13" Type="http://schemas.openxmlformats.org/officeDocument/2006/relationships/hyperlink" Target="http://adilet.zan.kz/kaz/docs/K1700000120" TargetMode="External"/><Relationship Id="rId18" Type="http://schemas.openxmlformats.org/officeDocument/2006/relationships/hyperlink" Target="http://adilet.zan.kz/kaz/docs/K1700000120" TargetMode="External"/><Relationship Id="rId39" Type="http://schemas.openxmlformats.org/officeDocument/2006/relationships/hyperlink" Target="http://adilet.zan.kz/kaz/docs/K17000001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21</Pages>
  <Words>11418</Words>
  <Characters>65088</Characters>
  <Application>Microsoft Office Word</Application>
  <DocSecurity>0</DocSecurity>
  <Lines>542</Lines>
  <Paragraphs>152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2020-03-26T14:54:00Z</dcterms:created>
  <dcterms:modified xsi:type="dcterms:W3CDTF">2020-03-26T15:45:00Z</dcterms:modified>
</cp:coreProperties>
</file>